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E174" w14:textId="6DDB3A56" w:rsidR="002A251C" w:rsidRDefault="00885C1A" w:rsidP="001756C5">
      <w:pPr>
        <w:spacing w:line="288" w:lineRule="auto"/>
        <w:rPr>
          <w:rFonts w:eastAsia="+mj-ea" w:cs="Arial"/>
          <w:bCs/>
          <w:i/>
          <w:color w:val="000000" w:themeColor="text1"/>
          <w:kern w:val="24"/>
          <w:szCs w:val="24"/>
        </w:rPr>
      </w:pPr>
      <w:r>
        <w:rPr>
          <w:i/>
          <w:color w:val="000000" w:themeColor="text1"/>
        </w:rPr>
        <w:t xml:space="preserve">Protection </w:t>
      </w:r>
      <w:r w:rsidR="003C2B51">
        <w:rPr>
          <w:i/>
          <w:color w:val="000000" w:themeColor="text1"/>
        </w:rPr>
        <w:t xml:space="preserve">contre la </w:t>
      </w:r>
      <w:r>
        <w:rPr>
          <w:i/>
          <w:color w:val="000000" w:themeColor="text1"/>
        </w:rPr>
        <w:t xml:space="preserve">lumière et </w:t>
      </w:r>
      <w:r w:rsidRPr="00917990">
        <w:rPr>
          <w:i/>
          <w:color w:val="000000" w:themeColor="text1"/>
        </w:rPr>
        <w:t>masquage</w:t>
      </w:r>
      <w:r>
        <w:rPr>
          <w:i/>
          <w:color w:val="000000" w:themeColor="text1"/>
        </w:rPr>
        <w:t xml:space="preserve"> tout-en-un : </w:t>
      </w:r>
      <w:proofErr w:type="spellStart"/>
      <w:r>
        <w:rPr>
          <w:i/>
          <w:color w:val="000000" w:themeColor="text1"/>
        </w:rPr>
        <w:t>WuXi</w:t>
      </w:r>
      <w:proofErr w:type="spellEnd"/>
      <w:r>
        <w:rPr>
          <w:i/>
          <w:color w:val="000000" w:themeColor="text1"/>
        </w:rPr>
        <w:t xml:space="preserve"> XDC mise sur une innovation en termes d’étiquette</w:t>
      </w:r>
    </w:p>
    <w:p w14:paraId="46C6D583" w14:textId="77777777" w:rsidR="00885C1A" w:rsidRDefault="00885C1A" w:rsidP="001756C5">
      <w:pPr>
        <w:spacing w:line="288" w:lineRule="auto"/>
        <w:rPr>
          <w:b/>
          <w:sz w:val="32"/>
          <w:szCs w:val="32"/>
        </w:rPr>
      </w:pPr>
    </w:p>
    <w:p w14:paraId="131692A8" w14:textId="2AE141A2" w:rsidR="002A251C" w:rsidRDefault="00885C1A" w:rsidP="00BD54BC">
      <w:pPr>
        <w:rPr>
          <w:b/>
          <w:sz w:val="32"/>
          <w:szCs w:val="32"/>
        </w:rPr>
      </w:pPr>
      <w:r>
        <w:rPr>
          <w:b/>
          <w:sz w:val="32"/>
        </w:rPr>
        <w:t>Schreiner MediPharm développe une étiquette spéciale destinée à une étude clinique sur un médicament contre le cancer</w:t>
      </w:r>
    </w:p>
    <w:p w14:paraId="6BCD7FE8" w14:textId="77777777" w:rsidR="00885C1A" w:rsidRPr="00C82EF6" w:rsidRDefault="00885C1A" w:rsidP="00BD54BC">
      <w:pPr>
        <w:rPr>
          <w:rFonts w:eastAsia="+mj-ea" w:cs="Arial"/>
          <w:b/>
          <w:bCs/>
          <w:color w:val="000000" w:themeColor="text1"/>
          <w:kern w:val="24"/>
          <w:position w:val="1"/>
          <w:sz w:val="32"/>
          <w:szCs w:val="32"/>
        </w:rPr>
      </w:pPr>
    </w:p>
    <w:p w14:paraId="1947B6BF" w14:textId="65E2FF44" w:rsidR="00E63FF5" w:rsidRDefault="00E56FA0" w:rsidP="001A5954">
      <w:pPr>
        <w:spacing w:line="288" w:lineRule="auto"/>
        <w:rPr>
          <w:b/>
        </w:rPr>
      </w:pPr>
      <w:proofErr w:type="spellStart"/>
      <w:r>
        <w:rPr>
          <w:b/>
        </w:rPr>
        <w:t>Oberschleissheim</w:t>
      </w:r>
      <w:proofErr w:type="spellEnd"/>
      <w:r>
        <w:rPr>
          <w:b/>
        </w:rPr>
        <w:t xml:space="preserve">, le </w:t>
      </w:r>
      <w:r w:rsidR="008D13E5">
        <w:rPr>
          <w:b/>
        </w:rPr>
        <w:t>23</w:t>
      </w:r>
      <w:r>
        <w:rPr>
          <w:b/>
        </w:rPr>
        <w:t xml:space="preserve"> </w:t>
      </w:r>
      <w:r w:rsidR="008D13E5" w:rsidRPr="008D13E5">
        <w:rPr>
          <w:b/>
          <w:bCs/>
        </w:rPr>
        <w:t>octobre</w:t>
      </w:r>
      <w:r>
        <w:rPr>
          <w:b/>
        </w:rPr>
        <w:t xml:space="preserve"> 2024 – </w:t>
      </w:r>
      <w:proofErr w:type="spellStart"/>
      <w:r>
        <w:rPr>
          <w:b/>
        </w:rPr>
        <w:t>WuXi</w:t>
      </w:r>
      <w:proofErr w:type="spellEnd"/>
      <w:r>
        <w:rPr>
          <w:b/>
        </w:rPr>
        <w:t xml:space="preserve"> XDC utilise une étiquette spéciale </w:t>
      </w:r>
      <w:r w:rsidR="002A6C3C">
        <w:rPr>
          <w:b/>
        </w:rPr>
        <w:t xml:space="preserve">de protection contre la </w:t>
      </w:r>
      <w:r>
        <w:rPr>
          <w:b/>
        </w:rPr>
        <w:t xml:space="preserve">lumière </w:t>
      </w:r>
      <w:r w:rsidR="002A6C3C">
        <w:rPr>
          <w:b/>
        </w:rPr>
        <w:t>de</w:t>
      </w:r>
      <w:r>
        <w:rPr>
          <w:b/>
        </w:rPr>
        <w:t xml:space="preserve"> Schreiner MediPharm, leader dans le développement et la fabrication d’étiquettes fonctionnelles innovantes destinées à l’industrie </w:t>
      </w:r>
      <w:r w:rsidR="002A6C3C">
        <w:rPr>
          <w:b/>
        </w:rPr>
        <w:t>pharmaceutique</w:t>
      </w:r>
      <w:r>
        <w:rPr>
          <w:b/>
        </w:rPr>
        <w:t xml:space="preserve">. Dans le cadre d’une étude clinique </w:t>
      </w:r>
      <w:r w:rsidR="00CD1313">
        <w:rPr>
          <w:b/>
        </w:rPr>
        <w:t>actuelle</w:t>
      </w:r>
      <w:r>
        <w:rPr>
          <w:b/>
        </w:rPr>
        <w:t xml:space="preserve"> sur un nouveau type de conjugué anticorps-médicament (ADC = </w:t>
      </w:r>
      <w:proofErr w:type="spellStart"/>
      <w:r>
        <w:rPr>
          <w:b/>
        </w:rPr>
        <w:t>Antibody</w:t>
      </w:r>
      <w:proofErr w:type="spellEnd"/>
      <w:r>
        <w:rPr>
          <w:b/>
        </w:rPr>
        <w:t xml:space="preserve"> Drug </w:t>
      </w:r>
      <w:proofErr w:type="spellStart"/>
      <w:r>
        <w:rPr>
          <w:b/>
        </w:rPr>
        <w:t>Conjugate</w:t>
      </w:r>
      <w:proofErr w:type="spellEnd"/>
      <w:r>
        <w:rPr>
          <w:b/>
        </w:rPr>
        <w:t xml:space="preserve">), on avait besoin d’une étiquette assurant à la fois une protection contre la lumière et un </w:t>
      </w:r>
      <w:r w:rsidRPr="00917990">
        <w:rPr>
          <w:b/>
        </w:rPr>
        <w:t>masquage</w:t>
      </w:r>
      <w:r>
        <w:rPr>
          <w:b/>
        </w:rPr>
        <w:t xml:space="preserve"> de la préparation. L’étiquette </w:t>
      </w:r>
      <w:r w:rsidR="00564053">
        <w:rPr>
          <w:b/>
        </w:rPr>
        <w:t xml:space="preserve">de protection contre la </w:t>
      </w:r>
      <w:r>
        <w:rPr>
          <w:b/>
        </w:rPr>
        <w:t xml:space="preserve">lumière de Schreiner MediPharm apporte la solution : elle protège le </w:t>
      </w:r>
      <w:proofErr w:type="gramStart"/>
      <w:r>
        <w:rPr>
          <w:b/>
        </w:rPr>
        <w:t>principe</w:t>
      </w:r>
      <w:proofErr w:type="gramEnd"/>
      <w:r>
        <w:rPr>
          <w:b/>
        </w:rPr>
        <w:t xml:space="preserve"> actif sensible à la lumière de manière fiable, tout en permettant de contrôler le contenu du flacon dans sa couleur d’origine et de neutraliser la préparation à tester.</w:t>
      </w:r>
    </w:p>
    <w:p w14:paraId="4FD01699" w14:textId="0692AD70" w:rsidR="00E63FF5" w:rsidRPr="00E63FF5" w:rsidRDefault="00E63FF5" w:rsidP="001A5954">
      <w:pPr>
        <w:spacing w:line="288" w:lineRule="auto"/>
      </w:pPr>
    </w:p>
    <w:p w14:paraId="2F7BFC8E" w14:textId="2CFA8A5F" w:rsidR="00885C1A" w:rsidRPr="00885C1A" w:rsidRDefault="00885C1A" w:rsidP="00885C1A">
      <w:pPr>
        <w:pStyle w:val="EinfAbs"/>
        <w:rPr>
          <w:rFonts w:ascii="Arial" w:hAnsi="Arial" w:cstheme="minorBidi"/>
          <w:color w:val="auto"/>
          <w:szCs w:val="22"/>
        </w:rPr>
      </w:pPr>
      <w:proofErr w:type="spellStart"/>
      <w:r>
        <w:rPr>
          <w:rFonts w:ascii="Arial" w:hAnsi="Arial"/>
          <w:color w:val="auto"/>
        </w:rPr>
        <w:t>WuXi</w:t>
      </w:r>
      <w:proofErr w:type="spellEnd"/>
      <w:r>
        <w:rPr>
          <w:rFonts w:ascii="Arial" w:hAnsi="Arial"/>
          <w:color w:val="auto"/>
        </w:rPr>
        <w:t xml:space="preserve"> XDC est un</w:t>
      </w:r>
      <w:r w:rsidR="00564053">
        <w:rPr>
          <w:rFonts w:ascii="Arial" w:hAnsi="Arial"/>
          <w:color w:val="auto"/>
        </w:rPr>
        <w:t>e entreprise</w:t>
      </w:r>
      <w:r>
        <w:rPr>
          <w:rFonts w:ascii="Arial" w:hAnsi="Arial"/>
          <w:color w:val="auto"/>
        </w:rPr>
        <w:t xml:space="preserve"> leader dans la recherche</w:t>
      </w:r>
      <w:r w:rsidR="00564053">
        <w:rPr>
          <w:rFonts w:ascii="Arial" w:hAnsi="Arial"/>
          <w:color w:val="auto"/>
        </w:rPr>
        <w:t>, le</w:t>
      </w:r>
      <w:r>
        <w:rPr>
          <w:rFonts w:ascii="Arial" w:hAnsi="Arial"/>
          <w:color w:val="auto"/>
        </w:rPr>
        <w:t xml:space="preserve"> développement </w:t>
      </w:r>
      <w:r w:rsidR="00564053" w:rsidRPr="00564053">
        <w:rPr>
          <w:rFonts w:ascii="Arial" w:hAnsi="Arial"/>
          <w:color w:val="auto"/>
        </w:rPr>
        <w:t>et la production sous contrat</w:t>
      </w:r>
      <w:r>
        <w:rPr>
          <w:rFonts w:ascii="Arial" w:hAnsi="Arial"/>
          <w:color w:val="auto"/>
        </w:rPr>
        <w:t xml:space="preserve"> (CRDMO, </w:t>
      </w:r>
      <w:proofErr w:type="spellStart"/>
      <w:r>
        <w:rPr>
          <w:rFonts w:ascii="Arial" w:hAnsi="Arial"/>
          <w:color w:val="auto"/>
        </w:rPr>
        <w:t>Contract</w:t>
      </w:r>
      <w:proofErr w:type="spellEnd"/>
      <w:r>
        <w:rPr>
          <w:rFonts w:ascii="Arial" w:hAnsi="Arial"/>
          <w:color w:val="auto"/>
        </w:rPr>
        <w:t xml:space="preserve"> </w:t>
      </w:r>
      <w:proofErr w:type="spellStart"/>
      <w:r>
        <w:rPr>
          <w:rFonts w:ascii="Arial" w:hAnsi="Arial"/>
          <w:color w:val="auto"/>
        </w:rPr>
        <w:t>Research</w:t>
      </w:r>
      <w:proofErr w:type="spellEnd"/>
      <w:r>
        <w:rPr>
          <w:rFonts w:ascii="Arial" w:hAnsi="Arial"/>
          <w:color w:val="auto"/>
        </w:rPr>
        <w:t xml:space="preserve">, </w:t>
      </w:r>
      <w:proofErr w:type="spellStart"/>
      <w:r>
        <w:rPr>
          <w:rFonts w:ascii="Arial" w:hAnsi="Arial"/>
          <w:color w:val="auto"/>
        </w:rPr>
        <w:t>Development</w:t>
      </w:r>
      <w:proofErr w:type="spellEnd"/>
      <w:r>
        <w:rPr>
          <w:rFonts w:ascii="Arial" w:hAnsi="Arial"/>
          <w:color w:val="auto"/>
        </w:rPr>
        <w:t xml:space="preserve"> and </w:t>
      </w:r>
      <w:proofErr w:type="spellStart"/>
      <w:r>
        <w:rPr>
          <w:rFonts w:ascii="Arial" w:hAnsi="Arial"/>
          <w:color w:val="auto"/>
        </w:rPr>
        <w:t>Manufacturing</w:t>
      </w:r>
      <w:proofErr w:type="spellEnd"/>
      <w:r>
        <w:rPr>
          <w:rFonts w:ascii="Arial" w:hAnsi="Arial"/>
          <w:color w:val="auto"/>
        </w:rPr>
        <w:t xml:space="preserve"> </w:t>
      </w:r>
      <w:proofErr w:type="spellStart"/>
      <w:r>
        <w:rPr>
          <w:rFonts w:ascii="Arial" w:hAnsi="Arial"/>
          <w:color w:val="auto"/>
        </w:rPr>
        <w:t>Organization</w:t>
      </w:r>
      <w:proofErr w:type="spellEnd"/>
      <w:r>
        <w:rPr>
          <w:rFonts w:ascii="Arial" w:hAnsi="Arial"/>
          <w:color w:val="auto"/>
        </w:rPr>
        <w:t xml:space="preserve">), dont le siège se trouve en Chine et qui se concentre sur le marché mondial des ADC et </w:t>
      </w:r>
      <w:proofErr w:type="spellStart"/>
      <w:r>
        <w:rPr>
          <w:rFonts w:ascii="Arial" w:hAnsi="Arial"/>
          <w:color w:val="auto"/>
        </w:rPr>
        <w:t>bioconjugués</w:t>
      </w:r>
      <w:proofErr w:type="spellEnd"/>
      <w:r>
        <w:rPr>
          <w:rFonts w:ascii="Arial" w:hAnsi="Arial"/>
          <w:color w:val="auto"/>
        </w:rPr>
        <w:t xml:space="preserve">. Afin d’aider une entreprise de biotechnologie dans le cadre d’une étude clinique sur un médicament ADC, </w:t>
      </w:r>
      <w:proofErr w:type="spellStart"/>
      <w:r>
        <w:rPr>
          <w:rFonts w:ascii="Arial" w:hAnsi="Arial"/>
          <w:color w:val="auto"/>
        </w:rPr>
        <w:t>WuXi</w:t>
      </w:r>
      <w:proofErr w:type="spellEnd"/>
      <w:r>
        <w:rPr>
          <w:rFonts w:ascii="Arial" w:hAnsi="Arial"/>
          <w:color w:val="auto"/>
        </w:rPr>
        <w:t xml:space="preserve"> XDC avait besoin d’une solution d’étiquette fiable. Le principe actif sensible à la lumière est ici rempli dans des flacons sous forme de poudre lyophilisée et doit être protégé efficacement contre les influences extérieures. </w:t>
      </w:r>
      <w:r w:rsidR="00564053" w:rsidRPr="00564053">
        <w:rPr>
          <w:rFonts w:ascii="Arial" w:hAnsi="Arial"/>
          <w:color w:val="auto"/>
        </w:rPr>
        <w:t xml:space="preserve">Grâce à sa collaboration avec Schreiner MediPharm, </w:t>
      </w:r>
      <w:proofErr w:type="spellStart"/>
      <w:r w:rsidR="00564053" w:rsidRPr="00564053">
        <w:rPr>
          <w:rFonts w:ascii="Arial" w:hAnsi="Arial"/>
          <w:color w:val="auto"/>
        </w:rPr>
        <w:t>WuXi</w:t>
      </w:r>
      <w:proofErr w:type="spellEnd"/>
      <w:r w:rsidR="00564053" w:rsidRPr="00564053">
        <w:rPr>
          <w:rFonts w:ascii="Arial" w:hAnsi="Arial"/>
          <w:color w:val="auto"/>
        </w:rPr>
        <w:t xml:space="preserve"> XDC a trouvé la solution adéquate en utilisant une Light</w:t>
      </w:r>
      <w:r w:rsidR="00564053">
        <w:rPr>
          <w:rFonts w:ascii="Arial" w:hAnsi="Arial"/>
          <w:color w:val="auto"/>
        </w:rPr>
        <w:t>-</w:t>
      </w:r>
      <w:proofErr w:type="spellStart"/>
      <w:r w:rsidR="00564053" w:rsidRPr="00564053">
        <w:rPr>
          <w:rFonts w:ascii="Arial" w:hAnsi="Arial"/>
          <w:color w:val="auto"/>
        </w:rPr>
        <w:t>Protect</w:t>
      </w:r>
      <w:proofErr w:type="spellEnd"/>
      <w:r w:rsidR="00564053">
        <w:rPr>
          <w:rFonts w:ascii="Arial" w:hAnsi="Arial"/>
          <w:color w:val="auto"/>
        </w:rPr>
        <w:t>-Label</w:t>
      </w:r>
      <w:r w:rsidR="00564053" w:rsidRPr="00564053">
        <w:rPr>
          <w:rFonts w:ascii="Arial" w:hAnsi="Arial"/>
          <w:color w:val="auto"/>
        </w:rPr>
        <w:t xml:space="preserve"> qui répondait parfaitement aux exigences spécifiques du client.</w:t>
      </w:r>
    </w:p>
    <w:p w14:paraId="4294A0C3" w14:textId="77777777" w:rsidR="00885C1A" w:rsidRPr="00885C1A" w:rsidRDefault="00885C1A" w:rsidP="00885C1A">
      <w:pPr>
        <w:pStyle w:val="EinfAbs"/>
        <w:rPr>
          <w:rFonts w:ascii="Arial" w:hAnsi="Arial" w:cstheme="minorBidi"/>
          <w:color w:val="auto"/>
          <w:szCs w:val="22"/>
        </w:rPr>
      </w:pPr>
    </w:p>
    <w:p w14:paraId="5AE83620" w14:textId="4A2C5440" w:rsidR="00885C1A" w:rsidRPr="00885C1A" w:rsidRDefault="00885C1A" w:rsidP="00885C1A">
      <w:pPr>
        <w:pStyle w:val="EinfAbs"/>
        <w:rPr>
          <w:rFonts w:ascii="Arial" w:hAnsi="Arial" w:cstheme="minorBidi"/>
          <w:color w:val="auto"/>
          <w:szCs w:val="22"/>
        </w:rPr>
      </w:pPr>
      <w:r>
        <w:rPr>
          <w:rFonts w:ascii="Arial" w:hAnsi="Arial"/>
          <w:color w:val="auto"/>
        </w:rPr>
        <w:t>Schreiner MediPharm a donc développé une solution dotée d’une protection</w:t>
      </w:r>
      <w:r w:rsidR="00461A91">
        <w:rPr>
          <w:rFonts w:ascii="Arial" w:hAnsi="Arial"/>
          <w:color w:val="auto"/>
        </w:rPr>
        <w:t xml:space="preserve"> contre les</w:t>
      </w:r>
      <w:r>
        <w:rPr>
          <w:rFonts w:ascii="Arial" w:hAnsi="Arial"/>
          <w:color w:val="auto"/>
        </w:rPr>
        <w:t xml:space="preserve"> UV</w:t>
      </w:r>
      <w:r w:rsidR="00461A91">
        <w:rPr>
          <w:rFonts w:ascii="Arial" w:hAnsi="Arial"/>
          <w:color w:val="auto"/>
        </w:rPr>
        <w:t xml:space="preserve"> et la lumière</w:t>
      </w:r>
      <w:r>
        <w:rPr>
          <w:rFonts w:ascii="Arial" w:hAnsi="Arial"/>
          <w:color w:val="auto"/>
        </w:rPr>
        <w:t>, parfaitement adaptée aux flacons transparents. L’étiquette opaque entoure le conditionnement dans son intégralité et offre une protection optimale contre la lumière. En même temps, elle contribue au bon déroulement de l’étude clinique puisqu’elle fournit un masquage fiable de</w:t>
      </w:r>
      <w:r w:rsidR="00461A91">
        <w:rPr>
          <w:rFonts w:ascii="Arial" w:hAnsi="Arial"/>
          <w:color w:val="auto"/>
        </w:rPr>
        <w:t>s</w:t>
      </w:r>
      <w:r>
        <w:rPr>
          <w:rFonts w:ascii="Arial" w:hAnsi="Arial"/>
          <w:color w:val="auto"/>
        </w:rPr>
        <w:t xml:space="preserve"> préparation</w:t>
      </w:r>
      <w:r w:rsidR="00461A91">
        <w:rPr>
          <w:rFonts w:ascii="Arial" w:hAnsi="Arial"/>
          <w:color w:val="auto"/>
        </w:rPr>
        <w:t>s</w:t>
      </w:r>
      <w:r>
        <w:rPr>
          <w:rFonts w:ascii="Arial" w:hAnsi="Arial"/>
          <w:color w:val="auto"/>
        </w:rPr>
        <w:t xml:space="preserve"> à tester. </w:t>
      </w:r>
      <w:bookmarkStart w:id="0" w:name="_Hlk175302581"/>
      <w:r>
        <w:rPr>
          <w:rFonts w:ascii="Arial" w:hAnsi="Arial"/>
          <w:color w:val="auto"/>
        </w:rPr>
        <w:t>Une fenêtre d</w:t>
      </w:r>
      <w:r w:rsidR="00461A91">
        <w:rPr>
          <w:rFonts w:ascii="Arial" w:hAnsi="Arial"/>
          <w:color w:val="auto"/>
        </w:rPr>
        <w:t>’inspection</w:t>
      </w:r>
      <w:r>
        <w:rPr>
          <w:rFonts w:ascii="Arial" w:hAnsi="Arial"/>
          <w:color w:val="auto"/>
        </w:rPr>
        <w:t xml:space="preserve"> refermable permet de voir le contenu du flacon tel qu’il est,</w:t>
      </w:r>
      <w:bookmarkEnd w:id="0"/>
      <w:r>
        <w:rPr>
          <w:rFonts w:ascii="Arial" w:hAnsi="Arial"/>
          <w:color w:val="auto"/>
        </w:rPr>
        <w:t xml:space="preserve"> ce qui est </w:t>
      </w:r>
      <w:r>
        <w:rPr>
          <w:rFonts w:ascii="Arial" w:hAnsi="Arial"/>
          <w:color w:val="auto"/>
        </w:rPr>
        <w:lastRenderedPageBreak/>
        <w:t xml:space="preserve">déterminant pour contrôler l’état et la couleur du lyophilisat reconstitué avant </w:t>
      </w:r>
      <w:r w:rsidR="00461A91">
        <w:rPr>
          <w:rFonts w:ascii="Arial" w:hAnsi="Arial"/>
          <w:color w:val="auto"/>
        </w:rPr>
        <w:t>l’</w:t>
      </w:r>
      <w:r>
        <w:rPr>
          <w:rFonts w:ascii="Arial" w:hAnsi="Arial"/>
          <w:color w:val="auto"/>
        </w:rPr>
        <w:t>administration, et donc pour garantir l’efficacité du médicament.</w:t>
      </w:r>
    </w:p>
    <w:p w14:paraId="197148F0" w14:textId="77777777" w:rsidR="00885C1A" w:rsidRPr="00885C1A" w:rsidRDefault="00885C1A" w:rsidP="00885C1A">
      <w:pPr>
        <w:pStyle w:val="EinfAbs"/>
        <w:rPr>
          <w:rFonts w:ascii="Arial" w:hAnsi="Arial" w:cstheme="minorBidi"/>
          <w:color w:val="auto"/>
          <w:szCs w:val="22"/>
        </w:rPr>
      </w:pPr>
    </w:p>
    <w:p w14:paraId="2A07D477" w14:textId="4894CED2" w:rsidR="00885C1A" w:rsidRPr="00885C1A" w:rsidRDefault="00885C1A" w:rsidP="00885C1A">
      <w:pPr>
        <w:pStyle w:val="EinfAbs"/>
        <w:rPr>
          <w:rFonts w:ascii="Arial" w:hAnsi="Arial" w:cstheme="minorBidi"/>
          <w:color w:val="auto"/>
          <w:szCs w:val="22"/>
        </w:rPr>
      </w:pPr>
      <w:r>
        <w:rPr>
          <w:rFonts w:ascii="Arial" w:hAnsi="Arial"/>
          <w:color w:val="auto"/>
        </w:rPr>
        <w:t xml:space="preserve">La solution innovante </w:t>
      </w:r>
      <w:r w:rsidR="00461A91">
        <w:rPr>
          <w:rFonts w:ascii="Arial" w:hAnsi="Arial"/>
          <w:color w:val="auto"/>
        </w:rPr>
        <w:t xml:space="preserve">de protection contre la </w:t>
      </w:r>
      <w:r>
        <w:rPr>
          <w:rFonts w:ascii="Arial" w:hAnsi="Arial"/>
          <w:color w:val="auto"/>
        </w:rPr>
        <w:t xml:space="preserve">lumière </w:t>
      </w:r>
      <w:r w:rsidR="00461A91">
        <w:rPr>
          <w:rFonts w:ascii="Arial" w:hAnsi="Arial"/>
          <w:color w:val="auto"/>
        </w:rPr>
        <w:t xml:space="preserve">intégrée </w:t>
      </w:r>
      <w:r>
        <w:rPr>
          <w:rFonts w:ascii="Arial" w:hAnsi="Arial"/>
          <w:color w:val="auto"/>
        </w:rPr>
        <w:t xml:space="preserve">à étiquette de Schreiner MediPharm a </w:t>
      </w:r>
      <w:r w:rsidR="00461A91">
        <w:rPr>
          <w:rFonts w:ascii="Arial" w:hAnsi="Arial"/>
          <w:color w:val="auto"/>
        </w:rPr>
        <w:t>été</w:t>
      </w:r>
      <w:r>
        <w:rPr>
          <w:rFonts w:ascii="Arial" w:hAnsi="Arial"/>
          <w:color w:val="auto"/>
        </w:rPr>
        <w:t xml:space="preserve"> adapt</w:t>
      </w:r>
      <w:r w:rsidR="00461A91">
        <w:rPr>
          <w:rFonts w:ascii="Arial" w:hAnsi="Arial"/>
          <w:color w:val="auto"/>
        </w:rPr>
        <w:t>ée</w:t>
      </w:r>
      <w:r>
        <w:rPr>
          <w:rFonts w:ascii="Arial" w:hAnsi="Arial"/>
          <w:color w:val="auto"/>
        </w:rPr>
        <w:t xml:space="preserve"> individuelle</w:t>
      </w:r>
      <w:r w:rsidR="00461A91">
        <w:rPr>
          <w:rFonts w:ascii="Arial" w:hAnsi="Arial"/>
          <w:color w:val="auto"/>
        </w:rPr>
        <w:t>ment</w:t>
      </w:r>
      <w:r>
        <w:rPr>
          <w:rFonts w:ascii="Arial" w:hAnsi="Arial"/>
          <w:color w:val="auto"/>
        </w:rPr>
        <w:t xml:space="preserve"> à l’application concrète et au conditionnement correspondant. Pour ce faire, l’expert en solutions </w:t>
      </w:r>
      <w:r w:rsidR="00E07BC9">
        <w:rPr>
          <w:rFonts w:ascii="Arial" w:hAnsi="Arial"/>
          <w:color w:val="auto"/>
        </w:rPr>
        <w:t xml:space="preserve">dédiées à l’industrie </w:t>
      </w:r>
      <w:r>
        <w:rPr>
          <w:rFonts w:ascii="Arial" w:hAnsi="Arial"/>
          <w:color w:val="auto"/>
        </w:rPr>
        <w:t>pharmaceutique</w:t>
      </w:r>
      <w:r w:rsidRPr="00917990">
        <w:rPr>
          <w:rFonts w:ascii="Arial" w:hAnsi="Arial"/>
          <w:strike/>
          <w:color w:val="auto"/>
        </w:rPr>
        <w:t>s</w:t>
      </w:r>
      <w:r>
        <w:rPr>
          <w:rFonts w:ascii="Arial" w:hAnsi="Arial"/>
          <w:color w:val="auto"/>
        </w:rPr>
        <w:t xml:space="preserve"> </w:t>
      </w:r>
      <w:r w:rsidRPr="001566A8">
        <w:rPr>
          <w:rFonts w:ascii="Arial" w:hAnsi="Arial"/>
          <w:color w:val="auto"/>
        </w:rPr>
        <w:t>a puisé dans toutes ses compétences</w:t>
      </w:r>
      <w:r>
        <w:rPr>
          <w:rFonts w:ascii="Arial" w:hAnsi="Arial"/>
          <w:color w:val="auto"/>
        </w:rPr>
        <w:t xml:space="preserve"> en termes de matériaux, d’adhésifs et de techniques d’impression, et a eu recours à des essais approfondis relatifs aux propriétés de protection contre la lumière. </w:t>
      </w:r>
      <w:proofErr w:type="spellStart"/>
      <w:r>
        <w:rPr>
          <w:rFonts w:ascii="Arial" w:hAnsi="Arial"/>
          <w:color w:val="auto"/>
        </w:rPr>
        <w:t>WuXi</w:t>
      </w:r>
      <w:proofErr w:type="spellEnd"/>
      <w:r>
        <w:rPr>
          <w:rFonts w:ascii="Arial" w:hAnsi="Arial"/>
          <w:color w:val="auto"/>
        </w:rPr>
        <w:t xml:space="preserve"> XDC bénéficie ainsi d’une solution multifonctionnelle efficace qui allie, dans le cadre de l’étude clinique, protection du principe actif sensible à la lumière et fiabilité du masquage. Une solution qui optimise les processus, accélère le déroulement des études clinique</w:t>
      </w:r>
      <w:r w:rsidR="00A842DB">
        <w:rPr>
          <w:rFonts w:ascii="Arial" w:hAnsi="Arial"/>
          <w:color w:val="auto"/>
        </w:rPr>
        <w:t>s</w:t>
      </w:r>
      <w:r>
        <w:rPr>
          <w:rFonts w:ascii="Arial" w:hAnsi="Arial"/>
          <w:color w:val="auto"/>
        </w:rPr>
        <w:t xml:space="preserve"> et participe à la sécurité des produits et des patients.</w:t>
      </w:r>
    </w:p>
    <w:p w14:paraId="096E9254" w14:textId="77777777" w:rsidR="00885C1A" w:rsidRPr="00885C1A" w:rsidRDefault="00885C1A" w:rsidP="00885C1A">
      <w:pPr>
        <w:pStyle w:val="EinfAbs"/>
        <w:rPr>
          <w:rFonts w:ascii="Arial" w:hAnsi="Arial" w:cstheme="minorBidi"/>
          <w:color w:val="auto"/>
          <w:szCs w:val="22"/>
        </w:rPr>
      </w:pPr>
    </w:p>
    <w:p w14:paraId="14E72481" w14:textId="5336E7C8" w:rsidR="00460EA8" w:rsidRDefault="00885C1A" w:rsidP="00885C1A">
      <w:pPr>
        <w:pStyle w:val="EinfAbs"/>
        <w:rPr>
          <w:rFonts w:ascii="Arial" w:hAnsi="Arial"/>
          <w:color w:val="auto"/>
        </w:rPr>
      </w:pPr>
      <w:r>
        <w:rPr>
          <w:rFonts w:ascii="Arial" w:hAnsi="Arial"/>
          <w:color w:val="auto"/>
        </w:rPr>
        <w:t xml:space="preserve">La solution anti-lumière de Schreiner MediPharm </w:t>
      </w:r>
      <w:r w:rsidR="00C41210">
        <w:rPr>
          <w:rFonts w:ascii="Arial" w:hAnsi="Arial"/>
          <w:color w:val="auto"/>
        </w:rPr>
        <w:t>est particulièrement orientée vers l’</w:t>
      </w:r>
      <w:r>
        <w:rPr>
          <w:rFonts w:ascii="Arial" w:hAnsi="Arial"/>
          <w:color w:val="auto"/>
        </w:rPr>
        <w:t xml:space="preserve">avenir : elle peut parfaitement s’utiliser, comme pour cette étude clinique, </w:t>
      </w:r>
      <w:r w:rsidR="00C41210">
        <w:rPr>
          <w:rFonts w:ascii="Arial" w:hAnsi="Arial"/>
          <w:color w:val="auto"/>
        </w:rPr>
        <w:t>pour</w:t>
      </w:r>
      <w:r>
        <w:rPr>
          <w:rFonts w:ascii="Arial" w:hAnsi="Arial"/>
          <w:color w:val="auto"/>
        </w:rPr>
        <w:t xml:space="preserve"> les conjugués anticorps-médicaments</w:t>
      </w:r>
      <w:r w:rsidR="00A842DB">
        <w:rPr>
          <w:rFonts w:ascii="Arial" w:hAnsi="Arial"/>
          <w:color w:val="auto"/>
        </w:rPr>
        <w:t xml:space="preserve">, </w:t>
      </w:r>
      <w:r>
        <w:rPr>
          <w:rFonts w:ascii="Arial" w:hAnsi="Arial"/>
          <w:color w:val="auto"/>
        </w:rPr>
        <w:t xml:space="preserve">qui représentent une innovation </w:t>
      </w:r>
      <w:r w:rsidR="00C41210">
        <w:rPr>
          <w:rFonts w:ascii="Arial" w:hAnsi="Arial"/>
          <w:color w:val="auto"/>
        </w:rPr>
        <w:t>majeure</w:t>
      </w:r>
      <w:r>
        <w:rPr>
          <w:rFonts w:ascii="Arial" w:hAnsi="Arial"/>
          <w:color w:val="auto"/>
        </w:rPr>
        <w:t xml:space="preserve"> dans le cadre du traitement du cancer. Grâce à l’introduction ciblée de médicaments dans les cellules tumorales spécifiques, ils permettent un traitement à la fois plus doux et plus efficace </w:t>
      </w:r>
      <w:r w:rsidR="008B6BBD">
        <w:rPr>
          <w:rFonts w:ascii="Arial" w:hAnsi="Arial"/>
          <w:color w:val="auto"/>
        </w:rPr>
        <w:t>que les</w:t>
      </w:r>
      <w:r>
        <w:rPr>
          <w:rFonts w:ascii="Arial" w:hAnsi="Arial"/>
          <w:color w:val="auto"/>
        </w:rPr>
        <w:t xml:space="preserve"> chimiothérapies classique</w:t>
      </w:r>
      <w:r w:rsidR="008B6BBD">
        <w:rPr>
          <w:rFonts w:ascii="Arial" w:hAnsi="Arial"/>
          <w:color w:val="auto"/>
        </w:rPr>
        <w:t>s</w:t>
      </w:r>
      <w:r>
        <w:rPr>
          <w:rFonts w:ascii="Arial" w:hAnsi="Arial"/>
          <w:color w:val="auto"/>
        </w:rPr>
        <w:t>. Cette technologie agit directement au niveau de la cellule cancéreuse, tout en préservant largement les cellules saines et en minimisant les effets secondaires.</w:t>
      </w:r>
    </w:p>
    <w:p w14:paraId="7981D61F" w14:textId="77777777" w:rsidR="003900A2" w:rsidRDefault="003900A2" w:rsidP="00885C1A">
      <w:pPr>
        <w:pStyle w:val="EinfAbs"/>
        <w:rPr>
          <w:rFonts w:ascii="Arial" w:hAnsi="Arial" w:cstheme="minorBidi"/>
          <w:color w:val="auto"/>
          <w:szCs w:val="22"/>
        </w:rPr>
      </w:pPr>
    </w:p>
    <w:p w14:paraId="4FCDE258" w14:textId="77777777" w:rsidR="00885C1A" w:rsidRPr="00A34CF3" w:rsidRDefault="00885C1A" w:rsidP="00885C1A">
      <w:pPr>
        <w:pStyle w:val="EinfAbs"/>
        <w:rPr>
          <w:rFonts w:ascii="Arial" w:hAnsi="Arial" w:cstheme="minorBidi"/>
          <w:color w:val="auto"/>
          <w:szCs w:val="22"/>
        </w:rPr>
      </w:pPr>
    </w:p>
    <w:p w14:paraId="3D2A1E48" w14:textId="65374501"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Pr="00F36C76" w:rsidRDefault="00F67805" w:rsidP="001756C5">
      <w:pPr>
        <w:pStyle w:val="EinfAbs"/>
        <w:rPr>
          <w:rFonts w:ascii="Arial" w:hAnsi="Arial" w:cs="Arial"/>
          <w:b/>
          <w:bCs/>
          <w:i/>
          <w:color w:val="000000" w:themeColor="text1"/>
          <w:sz w:val="20"/>
          <w:szCs w:val="20"/>
        </w:rPr>
      </w:pPr>
    </w:p>
    <w:p w14:paraId="64FDEDAE" w14:textId="2356147D" w:rsidR="00134F4E" w:rsidRDefault="00276D0B" w:rsidP="001756C5">
      <w:pPr>
        <w:autoSpaceDE w:val="0"/>
        <w:autoSpaceDN w:val="0"/>
        <w:adjustRightInd w:val="0"/>
        <w:rPr>
          <w:rFonts w:cs="Arial"/>
          <w:bCs/>
          <w:i/>
          <w:color w:val="000000" w:themeColor="text1"/>
          <w:sz w:val="20"/>
          <w:szCs w:val="20"/>
        </w:rPr>
      </w:pPr>
      <w:r>
        <w:rPr>
          <w:i/>
          <w:color w:val="000000" w:themeColor="text1"/>
          <w:sz w:val="20"/>
        </w:rPr>
        <w:t xml:space="preserve">Légende photo 1 : </w:t>
      </w:r>
    </w:p>
    <w:p w14:paraId="43EAF818" w14:textId="0ACDF0D6" w:rsidR="00721685" w:rsidRDefault="00885C1A" w:rsidP="001756C5">
      <w:pPr>
        <w:autoSpaceDE w:val="0"/>
        <w:autoSpaceDN w:val="0"/>
        <w:adjustRightInd w:val="0"/>
        <w:rPr>
          <w:rFonts w:cs="Arial"/>
          <w:bCs/>
          <w:i/>
          <w:color w:val="000000" w:themeColor="text1"/>
          <w:sz w:val="20"/>
          <w:szCs w:val="20"/>
        </w:rPr>
      </w:pPr>
      <w:r>
        <w:rPr>
          <w:i/>
          <w:color w:val="000000" w:themeColor="text1"/>
          <w:sz w:val="20"/>
        </w:rPr>
        <w:t>L’étiquette opaque de Schreiner MediPharm entoure le flacon dans son intégralité, offrant ainsi une protection idéale contre la lumière et une solution de masquage tout-en-un.</w:t>
      </w:r>
    </w:p>
    <w:p w14:paraId="32CEA2F0" w14:textId="77777777" w:rsidR="00222815" w:rsidRDefault="00222815" w:rsidP="001756C5">
      <w:pPr>
        <w:autoSpaceDE w:val="0"/>
        <w:autoSpaceDN w:val="0"/>
        <w:adjustRightInd w:val="0"/>
        <w:rPr>
          <w:rFonts w:cs="Arial"/>
          <w:bCs/>
          <w:i/>
          <w:color w:val="000000" w:themeColor="text1"/>
          <w:sz w:val="20"/>
          <w:szCs w:val="20"/>
        </w:rPr>
      </w:pPr>
    </w:p>
    <w:p w14:paraId="7FA89096" w14:textId="7F8BBB6B" w:rsidR="00222815" w:rsidRDefault="00222815" w:rsidP="001756C5">
      <w:pPr>
        <w:autoSpaceDE w:val="0"/>
        <w:autoSpaceDN w:val="0"/>
        <w:adjustRightInd w:val="0"/>
        <w:rPr>
          <w:rFonts w:cs="Arial"/>
          <w:bCs/>
          <w:i/>
          <w:color w:val="000000" w:themeColor="text1"/>
          <w:sz w:val="20"/>
          <w:szCs w:val="20"/>
        </w:rPr>
      </w:pPr>
      <w:r>
        <w:rPr>
          <w:i/>
          <w:color w:val="000000" w:themeColor="text1"/>
          <w:sz w:val="20"/>
        </w:rPr>
        <w:t>Légende photo 2 :</w:t>
      </w:r>
    </w:p>
    <w:p w14:paraId="6726760E" w14:textId="7C66D685" w:rsidR="00885C1A" w:rsidRDefault="00222815" w:rsidP="001756C5">
      <w:pPr>
        <w:autoSpaceDE w:val="0"/>
        <w:autoSpaceDN w:val="0"/>
        <w:adjustRightInd w:val="0"/>
        <w:rPr>
          <w:rFonts w:cs="Arial"/>
          <w:bCs/>
          <w:i/>
          <w:sz w:val="20"/>
          <w:szCs w:val="20"/>
        </w:rPr>
      </w:pPr>
      <w:r>
        <w:rPr>
          <w:i/>
          <w:sz w:val="20"/>
        </w:rPr>
        <w:t>Un</w:t>
      </w:r>
      <w:r w:rsidR="00EA1F3A">
        <w:rPr>
          <w:i/>
          <w:sz w:val="20"/>
        </w:rPr>
        <w:t>e</w:t>
      </w:r>
      <w:r>
        <w:rPr>
          <w:i/>
          <w:sz w:val="20"/>
        </w:rPr>
        <w:t xml:space="preserve"> fenêtre d</w:t>
      </w:r>
      <w:r w:rsidR="00C41210">
        <w:rPr>
          <w:i/>
          <w:sz w:val="20"/>
        </w:rPr>
        <w:t>’inspection</w:t>
      </w:r>
      <w:r>
        <w:rPr>
          <w:i/>
          <w:sz w:val="20"/>
        </w:rPr>
        <w:t xml:space="preserve"> refermable permet de voir le contenu du flacon tel qu’il est.</w:t>
      </w:r>
    </w:p>
    <w:p w14:paraId="5BEEBD3C" w14:textId="77777777" w:rsidR="00222815" w:rsidRDefault="0022281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55FD9266" w14:textId="2FC8BE9B" w:rsidR="00721685" w:rsidRDefault="00721685" w:rsidP="001756C5">
      <w:pPr>
        <w:pStyle w:val="EinfAbs"/>
        <w:rPr>
          <w:rFonts w:ascii="Arial" w:hAnsi="Arial" w:cs="Arial"/>
          <w:b/>
          <w:bCs/>
          <w:i/>
          <w:sz w:val="20"/>
          <w:szCs w:val="20"/>
        </w:rPr>
      </w:pPr>
    </w:p>
    <w:p w14:paraId="4344FF79" w14:textId="77777777" w:rsidR="00721685" w:rsidRDefault="00721685" w:rsidP="001756C5">
      <w:pPr>
        <w:pStyle w:val="EinfAbs"/>
        <w:rPr>
          <w:rFonts w:ascii="Arial" w:hAnsi="Arial" w:cs="Arial"/>
          <w:b/>
          <w:bCs/>
          <w:sz w:val="20"/>
          <w:szCs w:val="20"/>
        </w:rPr>
      </w:pPr>
    </w:p>
    <w:p w14:paraId="7714EAAB" w14:textId="77777777" w:rsidR="003900A2" w:rsidRDefault="003900A2" w:rsidP="001756C5">
      <w:pPr>
        <w:pStyle w:val="EinfAbs"/>
        <w:rPr>
          <w:rFonts w:ascii="Arial" w:hAnsi="Arial" w:cs="Arial"/>
          <w:b/>
          <w:bCs/>
          <w:sz w:val="20"/>
          <w:szCs w:val="20"/>
        </w:rPr>
      </w:pPr>
    </w:p>
    <w:p w14:paraId="36ADE2E7" w14:textId="77777777" w:rsidR="003900A2" w:rsidRDefault="003900A2" w:rsidP="001756C5">
      <w:pPr>
        <w:pStyle w:val="EinfAbs"/>
        <w:rPr>
          <w:rFonts w:ascii="Arial" w:hAnsi="Arial" w:cs="Arial"/>
          <w:b/>
          <w:bCs/>
          <w:sz w:val="20"/>
          <w:szCs w:val="20"/>
        </w:rPr>
      </w:pPr>
    </w:p>
    <w:p w14:paraId="71A6A5D6" w14:textId="77777777" w:rsidR="003900A2" w:rsidRDefault="003900A2" w:rsidP="001756C5">
      <w:pPr>
        <w:pStyle w:val="EinfAbs"/>
        <w:rPr>
          <w:rFonts w:ascii="Arial" w:hAnsi="Arial" w:cs="Arial"/>
          <w:b/>
          <w:bCs/>
          <w:sz w:val="20"/>
          <w:szCs w:val="20"/>
        </w:rPr>
      </w:pPr>
    </w:p>
    <w:p w14:paraId="0AC18406" w14:textId="77777777" w:rsidR="003900A2" w:rsidRDefault="003900A2" w:rsidP="001756C5">
      <w:pPr>
        <w:pStyle w:val="EinfAbs"/>
        <w:rPr>
          <w:rFonts w:ascii="Arial" w:hAnsi="Arial" w:cs="Arial"/>
          <w:b/>
          <w:bCs/>
          <w:sz w:val="20"/>
          <w:szCs w:val="20"/>
        </w:rPr>
      </w:pPr>
    </w:p>
    <w:p w14:paraId="4313F677" w14:textId="77777777" w:rsidR="003900A2" w:rsidRDefault="003900A2" w:rsidP="001756C5">
      <w:pPr>
        <w:pStyle w:val="EinfAbs"/>
        <w:rPr>
          <w:rFonts w:ascii="Arial" w:hAnsi="Arial" w:cs="Arial"/>
          <w:b/>
          <w:bCs/>
          <w:sz w:val="20"/>
          <w:szCs w:val="20"/>
        </w:rPr>
      </w:pPr>
    </w:p>
    <w:p w14:paraId="76A9C3FD" w14:textId="77777777" w:rsidR="003900A2" w:rsidRDefault="003900A2" w:rsidP="001756C5">
      <w:pPr>
        <w:pStyle w:val="EinfAbs"/>
        <w:rPr>
          <w:rFonts w:ascii="Arial" w:hAnsi="Arial" w:cs="Arial"/>
          <w:b/>
          <w:bCs/>
          <w:sz w:val="20"/>
          <w:szCs w:val="20"/>
        </w:rPr>
      </w:pPr>
    </w:p>
    <w:p w14:paraId="08CC8471" w14:textId="77777777" w:rsidR="003900A2" w:rsidRDefault="003900A2" w:rsidP="001756C5">
      <w:pPr>
        <w:pStyle w:val="EinfAbs"/>
        <w:rPr>
          <w:rFonts w:ascii="Arial" w:hAnsi="Arial" w:cs="Arial"/>
          <w:b/>
          <w:bCs/>
          <w:sz w:val="20"/>
          <w:szCs w:val="20"/>
        </w:rPr>
      </w:pPr>
    </w:p>
    <w:p w14:paraId="3BDBF785" w14:textId="77777777" w:rsidR="003900A2" w:rsidRPr="00BB5325" w:rsidRDefault="003900A2"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68198665"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CD1313" w:rsidRDefault="001F1761" w:rsidP="00D27FA7">
      <w:pPr>
        <w:pStyle w:val="EinfAbs"/>
        <w:rPr>
          <w:rFonts w:ascii="Arial" w:hAnsi="Arial" w:cs="Arial"/>
          <w:b/>
          <w:bCs/>
          <w:sz w:val="20"/>
          <w:szCs w:val="20"/>
          <w:lang w:val="de-DE"/>
        </w:rPr>
      </w:pPr>
      <w:r w:rsidRPr="00CD1313">
        <w:rPr>
          <w:rFonts w:ascii="Arial" w:hAnsi="Arial"/>
          <w:b/>
          <w:sz w:val="20"/>
          <w:lang w:val="de-DE"/>
        </w:rPr>
        <w:t xml:space="preserve">À </w:t>
      </w:r>
      <w:proofErr w:type="spellStart"/>
      <w:r w:rsidRPr="00CD1313">
        <w:rPr>
          <w:rFonts w:ascii="Arial" w:hAnsi="Arial"/>
          <w:b/>
          <w:sz w:val="20"/>
          <w:lang w:val="de-DE"/>
        </w:rPr>
        <w:t>propos</w:t>
      </w:r>
      <w:proofErr w:type="spellEnd"/>
      <w:r w:rsidRPr="00CD1313">
        <w:rPr>
          <w:rFonts w:ascii="Arial" w:hAnsi="Arial"/>
          <w:b/>
          <w:sz w:val="20"/>
          <w:lang w:val="de-DE"/>
        </w:rPr>
        <w:t xml:space="preserve"> de Schreiner MediPharm</w:t>
      </w:r>
    </w:p>
    <w:p w14:paraId="07A3506B" w14:textId="6E7245F7" w:rsidR="001F1761" w:rsidRDefault="00806A25" w:rsidP="00D27FA7">
      <w:pPr>
        <w:pStyle w:val="EinfAbs"/>
        <w:rPr>
          <w:rFonts w:ascii="Arial" w:hAnsi="Arial" w:cs="Arial"/>
          <w:bCs/>
          <w:sz w:val="20"/>
          <w:szCs w:val="20"/>
        </w:rPr>
      </w:pPr>
      <w:r w:rsidRPr="00CD1313">
        <w:rPr>
          <w:rFonts w:ascii="Arial" w:hAnsi="Arial"/>
          <w:sz w:val="20"/>
          <w:lang w:val="de-DE"/>
        </w:rPr>
        <w:t xml:space="preserve">Schreiner MediPharm, </w:t>
      </w:r>
      <w:proofErr w:type="spellStart"/>
      <w:r w:rsidRPr="00CD1313">
        <w:rPr>
          <w:rFonts w:ascii="Arial" w:hAnsi="Arial"/>
          <w:sz w:val="20"/>
          <w:lang w:val="de-DE"/>
        </w:rPr>
        <w:t>une</w:t>
      </w:r>
      <w:proofErr w:type="spellEnd"/>
      <w:r w:rsidRPr="00CD1313">
        <w:rPr>
          <w:rFonts w:ascii="Arial" w:hAnsi="Arial"/>
          <w:sz w:val="20"/>
          <w:lang w:val="de-DE"/>
        </w:rPr>
        <w:t xml:space="preserve"> </w:t>
      </w:r>
      <w:proofErr w:type="spellStart"/>
      <w:r w:rsidRPr="00CD1313">
        <w:rPr>
          <w:rFonts w:ascii="Arial" w:hAnsi="Arial"/>
          <w:sz w:val="20"/>
          <w:lang w:val="de-DE"/>
        </w:rPr>
        <w:t>division</w:t>
      </w:r>
      <w:proofErr w:type="spellEnd"/>
      <w:r w:rsidRPr="00CD1313">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3900A2" w:rsidRDefault="00806A25" w:rsidP="00D27FA7">
      <w:pPr>
        <w:pStyle w:val="EinfAbs"/>
        <w:rPr>
          <w:rFonts w:ascii="Arial" w:hAnsi="Arial" w:cs="Arial"/>
          <w:b/>
          <w:bCs/>
          <w:sz w:val="20"/>
          <w:szCs w:val="20"/>
        </w:rPr>
      </w:pPr>
    </w:p>
    <w:p w14:paraId="1F50C4EE" w14:textId="77777777" w:rsidR="001F1761" w:rsidRPr="00CD1313" w:rsidRDefault="001F1761" w:rsidP="00D27FA7">
      <w:pPr>
        <w:pStyle w:val="EinfAbs"/>
        <w:rPr>
          <w:rFonts w:ascii="Arial" w:hAnsi="Arial" w:cs="Arial"/>
          <w:b/>
          <w:bCs/>
          <w:sz w:val="20"/>
          <w:szCs w:val="20"/>
          <w:lang w:val="de-DE"/>
        </w:rPr>
      </w:pPr>
      <w:r w:rsidRPr="00CD1313">
        <w:rPr>
          <w:rFonts w:ascii="Arial" w:hAnsi="Arial"/>
          <w:b/>
          <w:bCs/>
          <w:sz w:val="20"/>
          <w:lang w:val="de-DE"/>
        </w:rPr>
        <w:t>Schreiner MediPharm</w:t>
      </w:r>
      <w:r w:rsidRPr="00CD1313">
        <w:rPr>
          <w:rFonts w:ascii="Arial" w:hAnsi="Arial"/>
          <w:sz w:val="20"/>
          <w:lang w:val="de-DE"/>
        </w:rPr>
        <w:t xml:space="preserve">, </w:t>
      </w:r>
      <w:r w:rsidRPr="00CD1313">
        <w:rPr>
          <w:rFonts w:ascii="Arial" w:hAnsi="Arial"/>
          <w:sz w:val="20"/>
          <w:lang w:val="de-DE"/>
        </w:rPr>
        <w:br/>
      </w:r>
      <w:proofErr w:type="spellStart"/>
      <w:r w:rsidRPr="00CD1313">
        <w:rPr>
          <w:rFonts w:ascii="Arial" w:hAnsi="Arial"/>
          <w:sz w:val="20"/>
          <w:lang w:val="de-DE"/>
        </w:rPr>
        <w:t>une</w:t>
      </w:r>
      <w:proofErr w:type="spellEnd"/>
      <w:r w:rsidRPr="00CD1313">
        <w:rPr>
          <w:rFonts w:ascii="Arial" w:hAnsi="Arial"/>
          <w:sz w:val="20"/>
          <w:lang w:val="de-DE"/>
        </w:rPr>
        <w:t xml:space="preserve"> </w:t>
      </w:r>
      <w:proofErr w:type="spellStart"/>
      <w:r w:rsidRPr="00CD1313">
        <w:rPr>
          <w:rFonts w:ascii="Arial" w:hAnsi="Arial"/>
          <w:sz w:val="20"/>
          <w:lang w:val="de-DE"/>
        </w:rPr>
        <w:t>division</w:t>
      </w:r>
      <w:proofErr w:type="spellEnd"/>
      <w:r w:rsidRPr="00CD1313">
        <w:rPr>
          <w:rFonts w:ascii="Arial" w:hAnsi="Arial"/>
          <w:sz w:val="20"/>
          <w:lang w:val="de-DE"/>
        </w:rPr>
        <w:t xml:space="preserve"> de</w:t>
      </w:r>
    </w:p>
    <w:p w14:paraId="789FB0CE" w14:textId="77777777" w:rsidR="001F1761" w:rsidRPr="002A6C3C" w:rsidRDefault="001F1761" w:rsidP="00D27FA7">
      <w:pPr>
        <w:pStyle w:val="EinfAbs"/>
        <w:rPr>
          <w:rFonts w:ascii="Arial" w:hAnsi="Arial" w:cs="Arial"/>
          <w:bCs/>
          <w:sz w:val="20"/>
          <w:szCs w:val="20"/>
          <w:lang w:val="de-DE"/>
        </w:rPr>
      </w:pPr>
      <w:r w:rsidRPr="00CD1313">
        <w:rPr>
          <w:rFonts w:ascii="Arial" w:hAnsi="Arial"/>
          <w:sz w:val="20"/>
          <w:lang w:val="de-DE"/>
        </w:rPr>
        <w:t xml:space="preserve">Schreiner Group GmbH &amp; Co. </w:t>
      </w:r>
      <w:r w:rsidRPr="002A6C3C">
        <w:rPr>
          <w:rFonts w:ascii="Arial" w:hAnsi="Arial"/>
          <w:sz w:val="20"/>
          <w:lang w:val="de-DE"/>
        </w:rPr>
        <w:t>KG</w:t>
      </w:r>
    </w:p>
    <w:p w14:paraId="214EC094" w14:textId="77777777" w:rsidR="001F1761" w:rsidRPr="00CD1313" w:rsidRDefault="001F1761" w:rsidP="00D27FA7">
      <w:pPr>
        <w:pStyle w:val="EinfAbs"/>
        <w:rPr>
          <w:rFonts w:ascii="Arial" w:hAnsi="Arial" w:cs="Arial"/>
          <w:bCs/>
          <w:sz w:val="20"/>
          <w:szCs w:val="20"/>
          <w:lang w:val="de-DE"/>
        </w:rPr>
      </w:pPr>
      <w:proofErr w:type="spellStart"/>
      <w:r w:rsidRPr="00CD1313">
        <w:rPr>
          <w:rFonts w:ascii="Arial" w:hAnsi="Arial"/>
          <w:sz w:val="20"/>
          <w:lang w:val="de-DE"/>
        </w:rPr>
        <w:t>Bruckmannring</w:t>
      </w:r>
      <w:proofErr w:type="spellEnd"/>
      <w:r w:rsidRPr="00CD1313">
        <w:rPr>
          <w:rFonts w:ascii="Arial" w:hAnsi="Arial"/>
          <w:sz w:val="20"/>
          <w:lang w:val="de-DE"/>
        </w:rPr>
        <w:t xml:space="preserve"> 22</w:t>
      </w:r>
    </w:p>
    <w:p w14:paraId="653EBD6A" w14:textId="77777777" w:rsidR="001F1761" w:rsidRPr="00CD1313" w:rsidRDefault="001F1761" w:rsidP="00D27FA7">
      <w:pPr>
        <w:pStyle w:val="EinfAbs"/>
        <w:rPr>
          <w:rFonts w:ascii="Arial" w:hAnsi="Arial" w:cs="Arial"/>
          <w:bCs/>
          <w:sz w:val="20"/>
          <w:szCs w:val="20"/>
          <w:lang w:val="de-DE"/>
        </w:rPr>
      </w:pPr>
      <w:r w:rsidRPr="00CD1313">
        <w:rPr>
          <w:rFonts w:ascii="Arial" w:hAnsi="Arial"/>
          <w:sz w:val="20"/>
          <w:lang w:val="de-DE"/>
        </w:rPr>
        <w:t xml:space="preserve">85764 </w:t>
      </w:r>
      <w:proofErr w:type="spellStart"/>
      <w:r w:rsidRPr="00CD1313">
        <w:rPr>
          <w:rFonts w:ascii="Arial" w:hAnsi="Arial"/>
          <w:sz w:val="20"/>
          <w:lang w:val="de-DE"/>
        </w:rPr>
        <w:t>Oberschleissheim</w:t>
      </w:r>
      <w:proofErr w:type="spellEnd"/>
      <w:r w:rsidRPr="00CD1313">
        <w:rPr>
          <w:rFonts w:ascii="Arial" w:hAnsi="Arial"/>
          <w:sz w:val="20"/>
          <w:lang w:val="de-DE"/>
        </w:rPr>
        <w:t xml:space="preserve">, </w:t>
      </w:r>
      <w:proofErr w:type="spellStart"/>
      <w:r w:rsidRPr="00CD1313">
        <w:rPr>
          <w:rFonts w:ascii="Arial" w:hAnsi="Arial"/>
          <w:sz w:val="20"/>
          <w:lang w:val="de-DE"/>
        </w:rPr>
        <w:t>Allemagne</w:t>
      </w:r>
      <w:proofErr w:type="spellEnd"/>
    </w:p>
    <w:p w14:paraId="32F56892" w14:textId="77777777" w:rsidR="001F1761" w:rsidRPr="00CD1313" w:rsidRDefault="001F1761" w:rsidP="00D27FA7">
      <w:pPr>
        <w:pStyle w:val="EinfAbs"/>
        <w:rPr>
          <w:rFonts w:ascii="Arial" w:hAnsi="Arial" w:cs="Arial"/>
          <w:bCs/>
          <w:sz w:val="20"/>
          <w:szCs w:val="20"/>
          <w:lang w:val="de-DE"/>
        </w:rPr>
      </w:pPr>
      <w:proofErr w:type="spellStart"/>
      <w:r w:rsidRPr="00CD1313">
        <w:rPr>
          <w:rFonts w:ascii="Arial" w:hAnsi="Arial"/>
          <w:sz w:val="20"/>
          <w:lang w:val="de-DE"/>
        </w:rPr>
        <w:t>Tél</w:t>
      </w:r>
      <w:proofErr w:type="spellEnd"/>
      <w:r w:rsidRPr="00CD1313">
        <w:rPr>
          <w:rFonts w:ascii="Arial" w:hAnsi="Arial"/>
          <w:sz w:val="20"/>
          <w:lang w:val="de-DE"/>
        </w:rPr>
        <w:t>. +49 89 31584-5400</w:t>
      </w:r>
    </w:p>
    <w:p w14:paraId="0BB97372" w14:textId="77777777" w:rsidR="001F1761" w:rsidRPr="002A6C3C" w:rsidRDefault="001F1761" w:rsidP="00D27FA7">
      <w:pPr>
        <w:pStyle w:val="EinfAbs"/>
        <w:rPr>
          <w:rFonts w:ascii="Arial" w:hAnsi="Arial" w:cs="Arial"/>
          <w:bCs/>
          <w:sz w:val="20"/>
          <w:szCs w:val="20"/>
        </w:rPr>
      </w:pPr>
      <w:r w:rsidRPr="002A6C3C">
        <w:rPr>
          <w:rFonts w:ascii="Arial" w:hAnsi="Arial"/>
          <w:sz w:val="20"/>
        </w:rPr>
        <w:t>Fax +49 89 31584-5422</w:t>
      </w:r>
    </w:p>
    <w:p w14:paraId="648E9E0D" w14:textId="77777777" w:rsidR="001F1761" w:rsidRPr="002A6C3C" w:rsidRDefault="001F1761" w:rsidP="00D27FA7">
      <w:pPr>
        <w:pStyle w:val="EinfAbs"/>
        <w:rPr>
          <w:rFonts w:ascii="Arial" w:hAnsi="Arial" w:cs="Arial"/>
          <w:bCs/>
          <w:sz w:val="20"/>
          <w:szCs w:val="20"/>
        </w:rPr>
      </w:pPr>
      <w:r w:rsidRPr="002A6C3C">
        <w:rPr>
          <w:rFonts w:ascii="Arial" w:hAnsi="Arial"/>
          <w:sz w:val="20"/>
        </w:rPr>
        <w:t>info@schreiner-medipharm.com</w:t>
      </w:r>
    </w:p>
    <w:p w14:paraId="3212D7D1" w14:textId="17EE34C9" w:rsidR="003900A2" w:rsidRPr="002A6C3C" w:rsidRDefault="00C05F48" w:rsidP="00EE22B2">
      <w:pPr>
        <w:pStyle w:val="EinfAbs"/>
        <w:rPr>
          <w:rStyle w:val="Hyperlink"/>
          <w:rFonts w:ascii="Arial" w:hAnsi="Arial"/>
          <w:sz w:val="20"/>
        </w:rPr>
      </w:pPr>
      <w:hyperlink r:id="rId10" w:history="1">
        <w:r w:rsidR="002A6540" w:rsidRPr="002A6C3C">
          <w:rPr>
            <w:rStyle w:val="Hyperlink"/>
            <w:rFonts w:ascii="Arial" w:hAnsi="Arial"/>
            <w:sz w:val="20"/>
          </w:rPr>
          <w:t>www.schreiner-medipharm.com</w:t>
        </w:r>
      </w:hyperlink>
    </w:p>
    <w:p w14:paraId="48618B01" w14:textId="77777777" w:rsidR="003900A2" w:rsidRPr="002A6C3C" w:rsidRDefault="003900A2" w:rsidP="00EE22B2">
      <w:pPr>
        <w:pStyle w:val="EinfAbs"/>
        <w:rPr>
          <w:rStyle w:val="Hyperlink"/>
          <w:rFonts w:ascii="Arial" w:hAnsi="Arial"/>
          <w:sz w:val="20"/>
        </w:rPr>
      </w:pPr>
    </w:p>
    <w:p w14:paraId="4EFDF497" w14:textId="330BA17F" w:rsidR="003900A2" w:rsidRPr="003900A2" w:rsidRDefault="003900A2" w:rsidP="003900A2">
      <w:pPr>
        <w:pStyle w:val="EinfAbs"/>
        <w:rPr>
          <w:rFonts w:ascii="Arial" w:hAnsi="Arial"/>
          <w:b/>
          <w:bCs/>
          <w:sz w:val="20"/>
        </w:rPr>
      </w:pPr>
      <w:proofErr w:type="spellStart"/>
      <w:r w:rsidRPr="003900A2">
        <w:rPr>
          <w:rFonts w:ascii="Arial" w:hAnsi="Arial"/>
          <w:b/>
          <w:bCs/>
          <w:sz w:val="20"/>
        </w:rPr>
        <w:t>Apropos</w:t>
      </w:r>
      <w:proofErr w:type="spellEnd"/>
      <w:r w:rsidRPr="003900A2">
        <w:rPr>
          <w:rFonts w:ascii="Arial" w:hAnsi="Arial"/>
          <w:b/>
          <w:bCs/>
          <w:sz w:val="20"/>
        </w:rPr>
        <w:t xml:space="preserve"> de </w:t>
      </w:r>
      <w:proofErr w:type="spellStart"/>
      <w:r w:rsidRPr="003900A2">
        <w:rPr>
          <w:rFonts w:ascii="Arial" w:hAnsi="Arial"/>
          <w:b/>
          <w:bCs/>
          <w:sz w:val="20"/>
        </w:rPr>
        <w:t>WuXi</w:t>
      </w:r>
      <w:proofErr w:type="spellEnd"/>
      <w:r w:rsidRPr="003900A2">
        <w:rPr>
          <w:rFonts w:ascii="Arial" w:hAnsi="Arial"/>
          <w:b/>
          <w:bCs/>
          <w:sz w:val="20"/>
        </w:rPr>
        <w:t xml:space="preserve"> XDC</w:t>
      </w:r>
    </w:p>
    <w:p w14:paraId="6C0B0827" w14:textId="19054013" w:rsidR="003900A2" w:rsidRDefault="003900A2" w:rsidP="003900A2">
      <w:pPr>
        <w:pStyle w:val="EinfAbs"/>
        <w:rPr>
          <w:rFonts w:ascii="Arial" w:hAnsi="Arial"/>
          <w:sz w:val="20"/>
        </w:rPr>
      </w:pPr>
      <w:proofErr w:type="spellStart"/>
      <w:r w:rsidRPr="003900A2">
        <w:rPr>
          <w:rFonts w:ascii="Arial" w:hAnsi="Arial"/>
          <w:sz w:val="20"/>
        </w:rPr>
        <w:t>WuXi</w:t>
      </w:r>
      <w:proofErr w:type="spellEnd"/>
      <w:r w:rsidRPr="003900A2">
        <w:rPr>
          <w:rFonts w:ascii="Arial" w:hAnsi="Arial"/>
          <w:sz w:val="20"/>
        </w:rPr>
        <w:t xml:space="preserve"> XDC Cayman Inc. (« </w:t>
      </w:r>
      <w:proofErr w:type="spellStart"/>
      <w:r w:rsidRPr="003900A2">
        <w:rPr>
          <w:rFonts w:ascii="Arial" w:hAnsi="Arial"/>
          <w:sz w:val="20"/>
        </w:rPr>
        <w:t>WuXi</w:t>
      </w:r>
      <w:proofErr w:type="spellEnd"/>
      <w:r w:rsidRPr="003900A2">
        <w:rPr>
          <w:rFonts w:ascii="Arial" w:hAnsi="Arial"/>
          <w:sz w:val="20"/>
        </w:rPr>
        <w:t xml:space="preserve"> XDC », code boursier : 2268.HK) est un</w:t>
      </w:r>
      <w:r w:rsidR="00C41210">
        <w:rPr>
          <w:rFonts w:ascii="Arial" w:hAnsi="Arial"/>
          <w:sz w:val="20"/>
        </w:rPr>
        <w:t>e entreprise</w:t>
      </w:r>
      <w:r w:rsidR="001566A8">
        <w:rPr>
          <w:rFonts w:ascii="Arial" w:hAnsi="Arial"/>
          <w:sz w:val="20"/>
        </w:rPr>
        <w:t xml:space="preserve"> CRDMO</w:t>
      </w:r>
      <w:r w:rsidRPr="003900A2">
        <w:rPr>
          <w:rFonts w:ascii="Arial" w:hAnsi="Arial"/>
          <w:sz w:val="20"/>
        </w:rPr>
        <w:t xml:space="preserve"> mondial</w:t>
      </w:r>
      <w:r w:rsidR="001566A8">
        <w:rPr>
          <w:rFonts w:ascii="Arial" w:hAnsi="Arial"/>
          <w:sz w:val="20"/>
        </w:rPr>
        <w:t>e</w:t>
      </w:r>
      <w:r w:rsidRPr="003900A2">
        <w:rPr>
          <w:rFonts w:ascii="Arial" w:hAnsi="Arial"/>
          <w:sz w:val="20"/>
        </w:rPr>
        <w:t xml:space="preserve"> de premier plan qui se concentre sur les conjugués anticorps-médicament (ADC) et le marché plus large des </w:t>
      </w:r>
      <w:proofErr w:type="spellStart"/>
      <w:r w:rsidRPr="003900A2">
        <w:rPr>
          <w:rFonts w:ascii="Arial" w:hAnsi="Arial"/>
          <w:sz w:val="20"/>
        </w:rPr>
        <w:t>bioconjugués</w:t>
      </w:r>
      <w:proofErr w:type="spellEnd"/>
      <w:r w:rsidRPr="003900A2">
        <w:rPr>
          <w:rFonts w:ascii="Arial" w:hAnsi="Arial"/>
          <w:sz w:val="20"/>
        </w:rPr>
        <w:t xml:space="preserve">. La société fournit des services complets de recherche contractuelle, de développement et de fabrication de </w:t>
      </w:r>
      <w:proofErr w:type="spellStart"/>
      <w:r w:rsidRPr="003900A2">
        <w:rPr>
          <w:rFonts w:ascii="Arial" w:hAnsi="Arial"/>
          <w:sz w:val="20"/>
        </w:rPr>
        <w:t>bioconjugués</w:t>
      </w:r>
      <w:proofErr w:type="spellEnd"/>
      <w:r w:rsidRPr="003900A2">
        <w:rPr>
          <w:rFonts w:ascii="Arial" w:hAnsi="Arial"/>
          <w:sz w:val="20"/>
        </w:rPr>
        <w:t xml:space="preserve">, comprenant les ADC. Ses prestations couvrent les intermédiaires d’anticorps et autres intermédiaires biologiques, les charges utiles chimiques et les </w:t>
      </w:r>
      <w:proofErr w:type="spellStart"/>
      <w:r w:rsidRPr="003900A2">
        <w:rPr>
          <w:rFonts w:ascii="Arial" w:hAnsi="Arial"/>
          <w:sz w:val="20"/>
        </w:rPr>
        <w:t>linkers</w:t>
      </w:r>
      <w:proofErr w:type="spellEnd"/>
      <w:r w:rsidRPr="003900A2">
        <w:rPr>
          <w:rFonts w:ascii="Arial" w:hAnsi="Arial"/>
          <w:sz w:val="20"/>
        </w:rPr>
        <w:t xml:space="preserve">, ainsi que les substances pharmaceutiques </w:t>
      </w:r>
      <w:proofErr w:type="spellStart"/>
      <w:r w:rsidRPr="003900A2">
        <w:rPr>
          <w:rFonts w:ascii="Arial" w:hAnsi="Arial"/>
          <w:sz w:val="20"/>
        </w:rPr>
        <w:t>bioconjuguées</w:t>
      </w:r>
      <w:proofErr w:type="spellEnd"/>
      <w:r w:rsidRPr="003900A2">
        <w:rPr>
          <w:rFonts w:ascii="Arial" w:hAnsi="Arial"/>
          <w:sz w:val="20"/>
        </w:rPr>
        <w:t xml:space="preserve"> et les produits pharmaceutiques. Pour en savoir plus sur </w:t>
      </w:r>
      <w:proofErr w:type="spellStart"/>
      <w:r w:rsidRPr="003900A2">
        <w:rPr>
          <w:rFonts w:ascii="Arial" w:hAnsi="Arial"/>
          <w:sz w:val="20"/>
        </w:rPr>
        <w:t>WuXi</w:t>
      </w:r>
      <w:proofErr w:type="spellEnd"/>
      <w:r w:rsidRPr="003900A2">
        <w:rPr>
          <w:rFonts w:ascii="Arial" w:hAnsi="Arial"/>
          <w:sz w:val="20"/>
        </w:rPr>
        <w:t xml:space="preserve"> XDC, consultez le site : </w:t>
      </w:r>
      <w:hyperlink r:id="rId11" w:history="1">
        <w:r w:rsidRPr="00D279E2">
          <w:rPr>
            <w:rStyle w:val="Hyperlink"/>
            <w:rFonts w:ascii="Arial" w:hAnsi="Arial"/>
            <w:sz w:val="20"/>
          </w:rPr>
          <w:t>www.wuxixdc.com</w:t>
        </w:r>
      </w:hyperlink>
    </w:p>
    <w:p w14:paraId="2F362916" w14:textId="77777777" w:rsidR="003900A2" w:rsidRPr="003900A2" w:rsidRDefault="003900A2" w:rsidP="003900A2">
      <w:pPr>
        <w:pStyle w:val="EinfAbs"/>
        <w:rPr>
          <w:rStyle w:val="Hyperlink"/>
          <w:rFonts w:ascii="Arial" w:hAnsi="Arial" w:cs="Arial"/>
          <w:bCs/>
          <w:sz w:val="20"/>
          <w:szCs w:val="20"/>
        </w:rPr>
      </w:pPr>
    </w:p>
    <w:sectPr w:rsidR="003900A2" w:rsidRPr="003900A2" w:rsidSect="00421EC0">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B4805" w14:textId="77777777" w:rsidR="00556CDB" w:rsidRDefault="00556CDB" w:rsidP="00AD0FB9">
      <w:r>
        <w:separator/>
      </w:r>
    </w:p>
  </w:endnote>
  <w:endnote w:type="continuationSeparator" w:id="0">
    <w:p w14:paraId="3554ACC6" w14:textId="77777777" w:rsidR="00556CDB" w:rsidRDefault="00556CDB"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74C" w14:textId="4802A600" w:rsidR="00AA71FF" w:rsidRPr="0020486A" w:rsidRDefault="00AA71FF" w:rsidP="0020486A">
    <w:pPr>
      <w:pStyle w:val="Fuzeile"/>
      <w:jc w:val="right"/>
      <w:rPr>
        <w:sz w:val="16"/>
        <w:szCs w:val="16"/>
      </w:rPr>
    </w:pPr>
    <w:r w:rsidRPr="001566A8">
      <w:rPr>
        <w:sz w:val="16"/>
        <w:szCs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CA212B">
      <w:rPr>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CA212B">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100F" w14:textId="5D56CB6E" w:rsidR="00AA71FF" w:rsidRPr="00C05F48" w:rsidRDefault="00AA71FF" w:rsidP="008D2C6F">
    <w:pPr>
      <w:pStyle w:val="Fuzeile"/>
      <w:jc w:val="right"/>
      <w:rPr>
        <w:sz w:val="16"/>
        <w:szCs w:val="16"/>
      </w:rPr>
    </w:pPr>
    <w:r w:rsidRPr="00C05F48">
      <w:rPr>
        <w:sz w:val="16"/>
        <w:szCs w:val="16"/>
      </w:rPr>
      <w:t xml:space="preserve">Page </w:t>
    </w:r>
    <w:r w:rsidRPr="00C05F48">
      <w:rPr>
        <w:sz w:val="16"/>
        <w:szCs w:val="16"/>
      </w:rPr>
      <w:fldChar w:fldCharType="begin"/>
    </w:r>
    <w:r w:rsidRPr="00C05F48">
      <w:rPr>
        <w:sz w:val="16"/>
        <w:szCs w:val="16"/>
      </w:rPr>
      <w:instrText>PAGE  \* Arabic  \* MERGEFORMAT</w:instrText>
    </w:r>
    <w:r w:rsidRPr="00C05F48">
      <w:rPr>
        <w:sz w:val="16"/>
        <w:szCs w:val="16"/>
      </w:rPr>
      <w:fldChar w:fldCharType="separate"/>
    </w:r>
    <w:r w:rsidR="00CA212B" w:rsidRPr="00C05F48">
      <w:rPr>
        <w:sz w:val="16"/>
        <w:szCs w:val="16"/>
      </w:rPr>
      <w:t>1</w:t>
    </w:r>
    <w:r w:rsidRPr="00C05F48">
      <w:rPr>
        <w:sz w:val="16"/>
        <w:szCs w:val="16"/>
      </w:rPr>
      <w:fldChar w:fldCharType="end"/>
    </w:r>
    <w:r w:rsidRPr="00C05F48">
      <w:rPr>
        <w:sz w:val="16"/>
        <w:szCs w:val="16"/>
      </w:rPr>
      <w:t xml:space="preserve"> sur </w:t>
    </w:r>
    <w:r w:rsidRPr="00C05F48">
      <w:rPr>
        <w:sz w:val="16"/>
        <w:szCs w:val="16"/>
      </w:rPr>
      <w:fldChar w:fldCharType="begin"/>
    </w:r>
    <w:r w:rsidRPr="00C05F48">
      <w:rPr>
        <w:sz w:val="16"/>
        <w:szCs w:val="16"/>
      </w:rPr>
      <w:instrText>NUMPAGES  \* Arabic  \* MERGEFORMAT</w:instrText>
    </w:r>
    <w:r w:rsidRPr="00C05F48">
      <w:rPr>
        <w:sz w:val="16"/>
        <w:szCs w:val="16"/>
      </w:rPr>
      <w:fldChar w:fldCharType="separate"/>
    </w:r>
    <w:r w:rsidR="00CA212B" w:rsidRPr="00C05F48">
      <w:rPr>
        <w:sz w:val="16"/>
        <w:szCs w:val="16"/>
      </w:rPr>
      <w:t>3</w:t>
    </w:r>
    <w:r w:rsidRPr="00C05F4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8299" w14:textId="77777777" w:rsidR="00556CDB" w:rsidRDefault="00556CDB" w:rsidP="00AD0FB9">
      <w:r>
        <w:separator/>
      </w:r>
    </w:p>
  </w:footnote>
  <w:footnote w:type="continuationSeparator" w:id="0">
    <w:p w14:paraId="2C18461D" w14:textId="77777777" w:rsidR="00556CDB" w:rsidRDefault="00556CDB"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14D18797">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672975">
    <w:abstractNumId w:val="1"/>
  </w:num>
  <w:num w:numId="2" w16cid:durableId="77791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E"/>
    <w:rsid w:val="00002FE4"/>
    <w:rsid w:val="00010279"/>
    <w:rsid w:val="00020DF6"/>
    <w:rsid w:val="000239E0"/>
    <w:rsid w:val="000305A7"/>
    <w:rsid w:val="00033A93"/>
    <w:rsid w:val="00034C10"/>
    <w:rsid w:val="00037004"/>
    <w:rsid w:val="00037181"/>
    <w:rsid w:val="00045CCB"/>
    <w:rsid w:val="00045EC1"/>
    <w:rsid w:val="00050246"/>
    <w:rsid w:val="00050B21"/>
    <w:rsid w:val="00051C23"/>
    <w:rsid w:val="0005297D"/>
    <w:rsid w:val="00055061"/>
    <w:rsid w:val="00056D21"/>
    <w:rsid w:val="000577DA"/>
    <w:rsid w:val="00061F0F"/>
    <w:rsid w:val="00063C5C"/>
    <w:rsid w:val="000669AC"/>
    <w:rsid w:val="00072B79"/>
    <w:rsid w:val="000754D4"/>
    <w:rsid w:val="00077523"/>
    <w:rsid w:val="000817BB"/>
    <w:rsid w:val="000826D3"/>
    <w:rsid w:val="000830B1"/>
    <w:rsid w:val="00084BB4"/>
    <w:rsid w:val="00086FEA"/>
    <w:rsid w:val="000911E0"/>
    <w:rsid w:val="00094299"/>
    <w:rsid w:val="00094AFB"/>
    <w:rsid w:val="00095238"/>
    <w:rsid w:val="000A3310"/>
    <w:rsid w:val="000A3978"/>
    <w:rsid w:val="000B3ECB"/>
    <w:rsid w:val="000B4536"/>
    <w:rsid w:val="000B4F31"/>
    <w:rsid w:val="000B5374"/>
    <w:rsid w:val="000C4250"/>
    <w:rsid w:val="000E240A"/>
    <w:rsid w:val="000E4D2C"/>
    <w:rsid w:val="000F48EF"/>
    <w:rsid w:val="000F6F46"/>
    <w:rsid w:val="001014C7"/>
    <w:rsid w:val="00103DB1"/>
    <w:rsid w:val="00116FD9"/>
    <w:rsid w:val="00124A72"/>
    <w:rsid w:val="00134393"/>
    <w:rsid w:val="00134CAE"/>
    <w:rsid w:val="00134F4E"/>
    <w:rsid w:val="00136F0B"/>
    <w:rsid w:val="0013750A"/>
    <w:rsid w:val="0013757B"/>
    <w:rsid w:val="00140820"/>
    <w:rsid w:val="0014196C"/>
    <w:rsid w:val="00145FF5"/>
    <w:rsid w:val="00154951"/>
    <w:rsid w:val="00155D3E"/>
    <w:rsid w:val="001566A8"/>
    <w:rsid w:val="0016469A"/>
    <w:rsid w:val="001756C5"/>
    <w:rsid w:val="00175EBA"/>
    <w:rsid w:val="00176718"/>
    <w:rsid w:val="00176E45"/>
    <w:rsid w:val="00184DFD"/>
    <w:rsid w:val="00187ADB"/>
    <w:rsid w:val="001A5954"/>
    <w:rsid w:val="001A64BC"/>
    <w:rsid w:val="001A6CB9"/>
    <w:rsid w:val="001B2140"/>
    <w:rsid w:val="001B2AF8"/>
    <w:rsid w:val="001B2F1E"/>
    <w:rsid w:val="001B4D1E"/>
    <w:rsid w:val="001B4FDA"/>
    <w:rsid w:val="001C0B6D"/>
    <w:rsid w:val="001C6C64"/>
    <w:rsid w:val="001D23C6"/>
    <w:rsid w:val="001D79E0"/>
    <w:rsid w:val="001D7E4F"/>
    <w:rsid w:val="001E1B15"/>
    <w:rsid w:val="001F1761"/>
    <w:rsid w:val="001F3B9C"/>
    <w:rsid w:val="001F77CD"/>
    <w:rsid w:val="0020131E"/>
    <w:rsid w:val="00201B5F"/>
    <w:rsid w:val="00202D29"/>
    <w:rsid w:val="00202D49"/>
    <w:rsid w:val="0020486A"/>
    <w:rsid w:val="0020682D"/>
    <w:rsid w:val="00212DB0"/>
    <w:rsid w:val="00217591"/>
    <w:rsid w:val="002203C5"/>
    <w:rsid w:val="00222815"/>
    <w:rsid w:val="0022318D"/>
    <w:rsid w:val="00226039"/>
    <w:rsid w:val="002266EC"/>
    <w:rsid w:val="00232355"/>
    <w:rsid w:val="00243ED0"/>
    <w:rsid w:val="00254A77"/>
    <w:rsid w:val="00255413"/>
    <w:rsid w:val="00260D1D"/>
    <w:rsid w:val="002634B2"/>
    <w:rsid w:val="00265ACC"/>
    <w:rsid w:val="00265DBC"/>
    <w:rsid w:val="00276D0B"/>
    <w:rsid w:val="00281584"/>
    <w:rsid w:val="00281B72"/>
    <w:rsid w:val="00283152"/>
    <w:rsid w:val="00287753"/>
    <w:rsid w:val="00287B82"/>
    <w:rsid w:val="002929E3"/>
    <w:rsid w:val="00294F44"/>
    <w:rsid w:val="00297FE2"/>
    <w:rsid w:val="002A2144"/>
    <w:rsid w:val="002A251C"/>
    <w:rsid w:val="002A6540"/>
    <w:rsid w:val="002A6C3C"/>
    <w:rsid w:val="002B0939"/>
    <w:rsid w:val="002B21A3"/>
    <w:rsid w:val="002B28E2"/>
    <w:rsid w:val="002B4DD4"/>
    <w:rsid w:val="002B7555"/>
    <w:rsid w:val="002C20D7"/>
    <w:rsid w:val="002D0BC1"/>
    <w:rsid w:val="002E0D44"/>
    <w:rsid w:val="002E363D"/>
    <w:rsid w:val="003021AA"/>
    <w:rsid w:val="00305F42"/>
    <w:rsid w:val="00306232"/>
    <w:rsid w:val="00310D6E"/>
    <w:rsid w:val="00311C85"/>
    <w:rsid w:val="00312F29"/>
    <w:rsid w:val="00315470"/>
    <w:rsid w:val="00322B3B"/>
    <w:rsid w:val="00325E66"/>
    <w:rsid w:val="00325FAB"/>
    <w:rsid w:val="003268FA"/>
    <w:rsid w:val="003322F9"/>
    <w:rsid w:val="00337A0B"/>
    <w:rsid w:val="003460EF"/>
    <w:rsid w:val="00347BC6"/>
    <w:rsid w:val="00352EF8"/>
    <w:rsid w:val="003608CA"/>
    <w:rsid w:val="00370016"/>
    <w:rsid w:val="003733E8"/>
    <w:rsid w:val="00376AF8"/>
    <w:rsid w:val="003803DB"/>
    <w:rsid w:val="00381B41"/>
    <w:rsid w:val="0038533E"/>
    <w:rsid w:val="0038642F"/>
    <w:rsid w:val="003900A2"/>
    <w:rsid w:val="003941E2"/>
    <w:rsid w:val="003951C7"/>
    <w:rsid w:val="003A74D5"/>
    <w:rsid w:val="003B5F82"/>
    <w:rsid w:val="003C2A8C"/>
    <w:rsid w:val="003C2B51"/>
    <w:rsid w:val="003D7BB1"/>
    <w:rsid w:val="003E2161"/>
    <w:rsid w:val="003E5126"/>
    <w:rsid w:val="003F12E0"/>
    <w:rsid w:val="00400383"/>
    <w:rsid w:val="00400ADD"/>
    <w:rsid w:val="00405BB8"/>
    <w:rsid w:val="0041197B"/>
    <w:rsid w:val="00412E42"/>
    <w:rsid w:val="00417670"/>
    <w:rsid w:val="00421EC0"/>
    <w:rsid w:val="00425B61"/>
    <w:rsid w:val="00432A44"/>
    <w:rsid w:val="00440CF6"/>
    <w:rsid w:val="0044311F"/>
    <w:rsid w:val="004468AD"/>
    <w:rsid w:val="00451014"/>
    <w:rsid w:val="004517FA"/>
    <w:rsid w:val="00460EA8"/>
    <w:rsid w:val="00461A91"/>
    <w:rsid w:val="00462CEE"/>
    <w:rsid w:val="00463677"/>
    <w:rsid w:val="00466223"/>
    <w:rsid w:val="00472955"/>
    <w:rsid w:val="00476E54"/>
    <w:rsid w:val="00477656"/>
    <w:rsid w:val="004778B0"/>
    <w:rsid w:val="00484A93"/>
    <w:rsid w:val="00486922"/>
    <w:rsid w:val="004921C0"/>
    <w:rsid w:val="004961C5"/>
    <w:rsid w:val="004A00C1"/>
    <w:rsid w:val="004A20F1"/>
    <w:rsid w:val="004A53F6"/>
    <w:rsid w:val="004B612E"/>
    <w:rsid w:val="004B6964"/>
    <w:rsid w:val="004B6AE4"/>
    <w:rsid w:val="004B74E9"/>
    <w:rsid w:val="004C2FCF"/>
    <w:rsid w:val="004C3779"/>
    <w:rsid w:val="004C6B95"/>
    <w:rsid w:val="004D5CF3"/>
    <w:rsid w:val="004E1057"/>
    <w:rsid w:val="004E574D"/>
    <w:rsid w:val="004F2A2A"/>
    <w:rsid w:val="004F4272"/>
    <w:rsid w:val="004F52C8"/>
    <w:rsid w:val="004F54F5"/>
    <w:rsid w:val="004F59CB"/>
    <w:rsid w:val="00514D6C"/>
    <w:rsid w:val="005163F8"/>
    <w:rsid w:val="00516475"/>
    <w:rsid w:val="005201D7"/>
    <w:rsid w:val="0052735D"/>
    <w:rsid w:val="00533A15"/>
    <w:rsid w:val="00534230"/>
    <w:rsid w:val="00540D37"/>
    <w:rsid w:val="00540FD3"/>
    <w:rsid w:val="00541C3F"/>
    <w:rsid w:val="00544FFF"/>
    <w:rsid w:val="0054716F"/>
    <w:rsid w:val="005471FF"/>
    <w:rsid w:val="005547FB"/>
    <w:rsid w:val="00556CDB"/>
    <w:rsid w:val="005575B7"/>
    <w:rsid w:val="005603F9"/>
    <w:rsid w:val="00564053"/>
    <w:rsid w:val="0056598B"/>
    <w:rsid w:val="005670B5"/>
    <w:rsid w:val="005679FD"/>
    <w:rsid w:val="00584F36"/>
    <w:rsid w:val="005862A3"/>
    <w:rsid w:val="0058749D"/>
    <w:rsid w:val="00587655"/>
    <w:rsid w:val="00590AAF"/>
    <w:rsid w:val="00595323"/>
    <w:rsid w:val="00595C5C"/>
    <w:rsid w:val="00597D67"/>
    <w:rsid w:val="005A21CF"/>
    <w:rsid w:val="005B057C"/>
    <w:rsid w:val="005B310A"/>
    <w:rsid w:val="005B61C9"/>
    <w:rsid w:val="005B6C15"/>
    <w:rsid w:val="005C125C"/>
    <w:rsid w:val="005C4C14"/>
    <w:rsid w:val="005C5A55"/>
    <w:rsid w:val="005D0193"/>
    <w:rsid w:val="005D4097"/>
    <w:rsid w:val="005D5548"/>
    <w:rsid w:val="005D782A"/>
    <w:rsid w:val="005E1B49"/>
    <w:rsid w:val="005E36F0"/>
    <w:rsid w:val="005E6813"/>
    <w:rsid w:val="005F5230"/>
    <w:rsid w:val="00600AFF"/>
    <w:rsid w:val="006021BD"/>
    <w:rsid w:val="00613E4B"/>
    <w:rsid w:val="00615DE3"/>
    <w:rsid w:val="006205C5"/>
    <w:rsid w:val="006252A5"/>
    <w:rsid w:val="006322C6"/>
    <w:rsid w:val="00633601"/>
    <w:rsid w:val="00633776"/>
    <w:rsid w:val="00634009"/>
    <w:rsid w:val="006471C8"/>
    <w:rsid w:val="00650B55"/>
    <w:rsid w:val="00650FB8"/>
    <w:rsid w:val="00653961"/>
    <w:rsid w:val="00653D55"/>
    <w:rsid w:val="00657E7D"/>
    <w:rsid w:val="00660CC0"/>
    <w:rsid w:val="006661D2"/>
    <w:rsid w:val="00672990"/>
    <w:rsid w:val="0067689C"/>
    <w:rsid w:val="006817E9"/>
    <w:rsid w:val="0068542D"/>
    <w:rsid w:val="00686A4A"/>
    <w:rsid w:val="0069578E"/>
    <w:rsid w:val="006A097A"/>
    <w:rsid w:val="006A7435"/>
    <w:rsid w:val="006A74E4"/>
    <w:rsid w:val="006B1C8B"/>
    <w:rsid w:val="006B570F"/>
    <w:rsid w:val="006B5B10"/>
    <w:rsid w:val="006C3D82"/>
    <w:rsid w:val="006C5592"/>
    <w:rsid w:val="006D3592"/>
    <w:rsid w:val="006D5764"/>
    <w:rsid w:val="006D7438"/>
    <w:rsid w:val="006E24F8"/>
    <w:rsid w:val="006E7802"/>
    <w:rsid w:val="006F233A"/>
    <w:rsid w:val="006F501E"/>
    <w:rsid w:val="007041DD"/>
    <w:rsid w:val="00706A16"/>
    <w:rsid w:val="00707DCB"/>
    <w:rsid w:val="00711211"/>
    <w:rsid w:val="0071122B"/>
    <w:rsid w:val="00713E7B"/>
    <w:rsid w:val="007141B5"/>
    <w:rsid w:val="007158AC"/>
    <w:rsid w:val="00721685"/>
    <w:rsid w:val="00721809"/>
    <w:rsid w:val="00724819"/>
    <w:rsid w:val="00725C16"/>
    <w:rsid w:val="007275B3"/>
    <w:rsid w:val="00733071"/>
    <w:rsid w:val="007338FF"/>
    <w:rsid w:val="00737D82"/>
    <w:rsid w:val="007439BF"/>
    <w:rsid w:val="00746C07"/>
    <w:rsid w:val="00747182"/>
    <w:rsid w:val="00756B94"/>
    <w:rsid w:val="00756E22"/>
    <w:rsid w:val="00773412"/>
    <w:rsid w:val="0077421C"/>
    <w:rsid w:val="00776D4F"/>
    <w:rsid w:val="0078006D"/>
    <w:rsid w:val="00784B27"/>
    <w:rsid w:val="007A0A0F"/>
    <w:rsid w:val="007A1141"/>
    <w:rsid w:val="007A4DF8"/>
    <w:rsid w:val="007B18AC"/>
    <w:rsid w:val="007B3B91"/>
    <w:rsid w:val="007B5288"/>
    <w:rsid w:val="007B5EBF"/>
    <w:rsid w:val="007C2061"/>
    <w:rsid w:val="007C260B"/>
    <w:rsid w:val="007D0954"/>
    <w:rsid w:val="007D580F"/>
    <w:rsid w:val="007E32EF"/>
    <w:rsid w:val="007E7058"/>
    <w:rsid w:val="007F35B3"/>
    <w:rsid w:val="00806A25"/>
    <w:rsid w:val="00811E00"/>
    <w:rsid w:val="00812979"/>
    <w:rsid w:val="00814E95"/>
    <w:rsid w:val="008263EA"/>
    <w:rsid w:val="00830622"/>
    <w:rsid w:val="00832131"/>
    <w:rsid w:val="008333C9"/>
    <w:rsid w:val="008340AF"/>
    <w:rsid w:val="00834208"/>
    <w:rsid w:val="008473D6"/>
    <w:rsid w:val="0085220B"/>
    <w:rsid w:val="00866D04"/>
    <w:rsid w:val="008673A1"/>
    <w:rsid w:val="00873A68"/>
    <w:rsid w:val="00885C1A"/>
    <w:rsid w:val="008879EF"/>
    <w:rsid w:val="00891709"/>
    <w:rsid w:val="008934F9"/>
    <w:rsid w:val="008B659F"/>
    <w:rsid w:val="008B6BBD"/>
    <w:rsid w:val="008B79FC"/>
    <w:rsid w:val="008C035F"/>
    <w:rsid w:val="008C64FD"/>
    <w:rsid w:val="008D13E5"/>
    <w:rsid w:val="008D2C6F"/>
    <w:rsid w:val="008E305D"/>
    <w:rsid w:val="008F689B"/>
    <w:rsid w:val="0090226F"/>
    <w:rsid w:val="009031A1"/>
    <w:rsid w:val="00903B2F"/>
    <w:rsid w:val="009136B2"/>
    <w:rsid w:val="00913848"/>
    <w:rsid w:val="009171CF"/>
    <w:rsid w:val="00917990"/>
    <w:rsid w:val="00917A25"/>
    <w:rsid w:val="00920A25"/>
    <w:rsid w:val="0092212B"/>
    <w:rsid w:val="00922B43"/>
    <w:rsid w:val="00931FE4"/>
    <w:rsid w:val="009327F9"/>
    <w:rsid w:val="00932B2C"/>
    <w:rsid w:val="00945957"/>
    <w:rsid w:val="00947208"/>
    <w:rsid w:val="00953E51"/>
    <w:rsid w:val="0096682D"/>
    <w:rsid w:val="0097187F"/>
    <w:rsid w:val="00977F37"/>
    <w:rsid w:val="0098122D"/>
    <w:rsid w:val="00985D31"/>
    <w:rsid w:val="00993108"/>
    <w:rsid w:val="009A60B5"/>
    <w:rsid w:val="009B52E1"/>
    <w:rsid w:val="009B5B18"/>
    <w:rsid w:val="009B5F6B"/>
    <w:rsid w:val="009B7D1A"/>
    <w:rsid w:val="009C224F"/>
    <w:rsid w:val="009C46A3"/>
    <w:rsid w:val="009C5BB9"/>
    <w:rsid w:val="009D2D22"/>
    <w:rsid w:val="009D72B3"/>
    <w:rsid w:val="009E37C1"/>
    <w:rsid w:val="009E63A8"/>
    <w:rsid w:val="009F4875"/>
    <w:rsid w:val="009F4B83"/>
    <w:rsid w:val="00A03BC9"/>
    <w:rsid w:val="00A11C8B"/>
    <w:rsid w:val="00A13115"/>
    <w:rsid w:val="00A15880"/>
    <w:rsid w:val="00A23942"/>
    <w:rsid w:val="00A32489"/>
    <w:rsid w:val="00A34CF3"/>
    <w:rsid w:val="00A34E41"/>
    <w:rsid w:val="00A42BA3"/>
    <w:rsid w:val="00A43736"/>
    <w:rsid w:val="00A55BFA"/>
    <w:rsid w:val="00A71B61"/>
    <w:rsid w:val="00A842DB"/>
    <w:rsid w:val="00A8471C"/>
    <w:rsid w:val="00A86983"/>
    <w:rsid w:val="00A91EEE"/>
    <w:rsid w:val="00A9689C"/>
    <w:rsid w:val="00AA056C"/>
    <w:rsid w:val="00AA5F50"/>
    <w:rsid w:val="00AA6D8D"/>
    <w:rsid w:val="00AA71FF"/>
    <w:rsid w:val="00AB0173"/>
    <w:rsid w:val="00AC0DC5"/>
    <w:rsid w:val="00AD0FB9"/>
    <w:rsid w:val="00AD2652"/>
    <w:rsid w:val="00AD30B2"/>
    <w:rsid w:val="00AF2AB6"/>
    <w:rsid w:val="00AF2EFA"/>
    <w:rsid w:val="00AF456C"/>
    <w:rsid w:val="00B021D3"/>
    <w:rsid w:val="00B03AB7"/>
    <w:rsid w:val="00B0451D"/>
    <w:rsid w:val="00B11FAD"/>
    <w:rsid w:val="00B22F99"/>
    <w:rsid w:val="00B32372"/>
    <w:rsid w:val="00B404F5"/>
    <w:rsid w:val="00B413D2"/>
    <w:rsid w:val="00B4257F"/>
    <w:rsid w:val="00B4435E"/>
    <w:rsid w:val="00B52060"/>
    <w:rsid w:val="00B54275"/>
    <w:rsid w:val="00B54EDF"/>
    <w:rsid w:val="00B55454"/>
    <w:rsid w:val="00B56FB0"/>
    <w:rsid w:val="00B57BB9"/>
    <w:rsid w:val="00B57F89"/>
    <w:rsid w:val="00B6027A"/>
    <w:rsid w:val="00B6108C"/>
    <w:rsid w:val="00B6310E"/>
    <w:rsid w:val="00B67C20"/>
    <w:rsid w:val="00B76905"/>
    <w:rsid w:val="00B77EB5"/>
    <w:rsid w:val="00B8662B"/>
    <w:rsid w:val="00B879A9"/>
    <w:rsid w:val="00B87E2D"/>
    <w:rsid w:val="00B906BF"/>
    <w:rsid w:val="00B95B26"/>
    <w:rsid w:val="00B9685F"/>
    <w:rsid w:val="00BB4037"/>
    <w:rsid w:val="00BB488B"/>
    <w:rsid w:val="00BB6D02"/>
    <w:rsid w:val="00BC5F83"/>
    <w:rsid w:val="00BD18CF"/>
    <w:rsid w:val="00BD54BC"/>
    <w:rsid w:val="00BD7FC1"/>
    <w:rsid w:val="00BE0740"/>
    <w:rsid w:val="00BE1DF0"/>
    <w:rsid w:val="00BE222C"/>
    <w:rsid w:val="00BE4462"/>
    <w:rsid w:val="00BE7715"/>
    <w:rsid w:val="00BF04C6"/>
    <w:rsid w:val="00BF1F1F"/>
    <w:rsid w:val="00C00156"/>
    <w:rsid w:val="00C05F48"/>
    <w:rsid w:val="00C07DFE"/>
    <w:rsid w:val="00C119A4"/>
    <w:rsid w:val="00C17ABB"/>
    <w:rsid w:val="00C20ABE"/>
    <w:rsid w:val="00C2400D"/>
    <w:rsid w:val="00C246A4"/>
    <w:rsid w:val="00C24730"/>
    <w:rsid w:val="00C2473B"/>
    <w:rsid w:val="00C34BB4"/>
    <w:rsid w:val="00C35F64"/>
    <w:rsid w:val="00C40909"/>
    <w:rsid w:val="00C40CEB"/>
    <w:rsid w:val="00C41210"/>
    <w:rsid w:val="00C50608"/>
    <w:rsid w:val="00C50EEA"/>
    <w:rsid w:val="00C603FF"/>
    <w:rsid w:val="00C62ABD"/>
    <w:rsid w:val="00C632B0"/>
    <w:rsid w:val="00C70BC5"/>
    <w:rsid w:val="00C720B4"/>
    <w:rsid w:val="00C75E59"/>
    <w:rsid w:val="00C77507"/>
    <w:rsid w:val="00C82EF6"/>
    <w:rsid w:val="00C94BE7"/>
    <w:rsid w:val="00CA212B"/>
    <w:rsid w:val="00CA426F"/>
    <w:rsid w:val="00CA5640"/>
    <w:rsid w:val="00CB1A0E"/>
    <w:rsid w:val="00CB4220"/>
    <w:rsid w:val="00CC2FED"/>
    <w:rsid w:val="00CC4702"/>
    <w:rsid w:val="00CC5A03"/>
    <w:rsid w:val="00CD0D39"/>
    <w:rsid w:val="00CD1313"/>
    <w:rsid w:val="00CD6C03"/>
    <w:rsid w:val="00CD7F12"/>
    <w:rsid w:val="00CE2942"/>
    <w:rsid w:val="00CE2F03"/>
    <w:rsid w:val="00CE3DD5"/>
    <w:rsid w:val="00CE6B0E"/>
    <w:rsid w:val="00CE713B"/>
    <w:rsid w:val="00CE716B"/>
    <w:rsid w:val="00CF1B44"/>
    <w:rsid w:val="00CF5093"/>
    <w:rsid w:val="00CF6E46"/>
    <w:rsid w:val="00D0011B"/>
    <w:rsid w:val="00D009C7"/>
    <w:rsid w:val="00D0462B"/>
    <w:rsid w:val="00D1339A"/>
    <w:rsid w:val="00D20905"/>
    <w:rsid w:val="00D22D1C"/>
    <w:rsid w:val="00D27FA7"/>
    <w:rsid w:val="00D367C5"/>
    <w:rsid w:val="00D41A55"/>
    <w:rsid w:val="00D54CFB"/>
    <w:rsid w:val="00D61F87"/>
    <w:rsid w:val="00D6493E"/>
    <w:rsid w:val="00D72851"/>
    <w:rsid w:val="00D72C7D"/>
    <w:rsid w:val="00D742B3"/>
    <w:rsid w:val="00D7496A"/>
    <w:rsid w:val="00D84E1A"/>
    <w:rsid w:val="00D86277"/>
    <w:rsid w:val="00D90DDF"/>
    <w:rsid w:val="00D91CE4"/>
    <w:rsid w:val="00D963E8"/>
    <w:rsid w:val="00DB0D56"/>
    <w:rsid w:val="00DB5BD7"/>
    <w:rsid w:val="00DC6DC9"/>
    <w:rsid w:val="00DD05E5"/>
    <w:rsid w:val="00DD0C92"/>
    <w:rsid w:val="00DD2877"/>
    <w:rsid w:val="00DD31F3"/>
    <w:rsid w:val="00DE0171"/>
    <w:rsid w:val="00DE0AF3"/>
    <w:rsid w:val="00DE398C"/>
    <w:rsid w:val="00DF671B"/>
    <w:rsid w:val="00E02434"/>
    <w:rsid w:val="00E07BC9"/>
    <w:rsid w:val="00E12CC8"/>
    <w:rsid w:val="00E1595E"/>
    <w:rsid w:val="00E15E1E"/>
    <w:rsid w:val="00E17ED3"/>
    <w:rsid w:val="00E2132C"/>
    <w:rsid w:val="00E24D2B"/>
    <w:rsid w:val="00E25316"/>
    <w:rsid w:val="00E25EA6"/>
    <w:rsid w:val="00E30DEB"/>
    <w:rsid w:val="00E34B51"/>
    <w:rsid w:val="00E35B17"/>
    <w:rsid w:val="00E36D14"/>
    <w:rsid w:val="00E42642"/>
    <w:rsid w:val="00E43F92"/>
    <w:rsid w:val="00E46B64"/>
    <w:rsid w:val="00E50F0C"/>
    <w:rsid w:val="00E51342"/>
    <w:rsid w:val="00E56D02"/>
    <w:rsid w:val="00E56FA0"/>
    <w:rsid w:val="00E570A5"/>
    <w:rsid w:val="00E6109E"/>
    <w:rsid w:val="00E62CD3"/>
    <w:rsid w:val="00E63FF5"/>
    <w:rsid w:val="00E71A3D"/>
    <w:rsid w:val="00E71F83"/>
    <w:rsid w:val="00E738CC"/>
    <w:rsid w:val="00E80F61"/>
    <w:rsid w:val="00E81C3E"/>
    <w:rsid w:val="00E87C30"/>
    <w:rsid w:val="00E934B6"/>
    <w:rsid w:val="00E967F9"/>
    <w:rsid w:val="00EA0006"/>
    <w:rsid w:val="00EA1F3A"/>
    <w:rsid w:val="00EB06FE"/>
    <w:rsid w:val="00EB0EC8"/>
    <w:rsid w:val="00EB27AD"/>
    <w:rsid w:val="00EB2F7D"/>
    <w:rsid w:val="00EB5C82"/>
    <w:rsid w:val="00EB68A7"/>
    <w:rsid w:val="00EB6F85"/>
    <w:rsid w:val="00EC129C"/>
    <w:rsid w:val="00EC1FC7"/>
    <w:rsid w:val="00ED1175"/>
    <w:rsid w:val="00ED7C6C"/>
    <w:rsid w:val="00EE22B2"/>
    <w:rsid w:val="00EE3D40"/>
    <w:rsid w:val="00EE44D8"/>
    <w:rsid w:val="00EE7396"/>
    <w:rsid w:val="00EE7975"/>
    <w:rsid w:val="00EF0F6E"/>
    <w:rsid w:val="00EF47CA"/>
    <w:rsid w:val="00EF488E"/>
    <w:rsid w:val="00F000B9"/>
    <w:rsid w:val="00F04533"/>
    <w:rsid w:val="00F05658"/>
    <w:rsid w:val="00F061C8"/>
    <w:rsid w:val="00F06D86"/>
    <w:rsid w:val="00F13047"/>
    <w:rsid w:val="00F2025D"/>
    <w:rsid w:val="00F246AD"/>
    <w:rsid w:val="00F25A73"/>
    <w:rsid w:val="00F30B0B"/>
    <w:rsid w:val="00F33619"/>
    <w:rsid w:val="00F358EA"/>
    <w:rsid w:val="00F36C76"/>
    <w:rsid w:val="00F4187B"/>
    <w:rsid w:val="00F4374A"/>
    <w:rsid w:val="00F45355"/>
    <w:rsid w:val="00F4623D"/>
    <w:rsid w:val="00F5241A"/>
    <w:rsid w:val="00F54D31"/>
    <w:rsid w:val="00F559B4"/>
    <w:rsid w:val="00F579CD"/>
    <w:rsid w:val="00F648AD"/>
    <w:rsid w:val="00F6603F"/>
    <w:rsid w:val="00F67805"/>
    <w:rsid w:val="00F67B32"/>
    <w:rsid w:val="00F87587"/>
    <w:rsid w:val="00F91831"/>
    <w:rsid w:val="00F94B27"/>
    <w:rsid w:val="00F95EC7"/>
    <w:rsid w:val="00F9713D"/>
    <w:rsid w:val="00FA3B10"/>
    <w:rsid w:val="00FA4851"/>
    <w:rsid w:val="00FA5C39"/>
    <w:rsid w:val="00FB005E"/>
    <w:rsid w:val="00FB471E"/>
    <w:rsid w:val="00FB68D3"/>
    <w:rsid w:val="00FB71BC"/>
    <w:rsid w:val="00FB76D8"/>
    <w:rsid w:val="00FC2139"/>
    <w:rsid w:val="00FC2C9A"/>
    <w:rsid w:val="00FC311D"/>
    <w:rsid w:val="00FC5171"/>
    <w:rsid w:val="00FC6DA0"/>
    <w:rsid w:val="00FD1968"/>
    <w:rsid w:val="00FD4811"/>
    <w:rsid w:val="00FD5324"/>
    <w:rsid w:val="00FE3371"/>
    <w:rsid w:val="00FE6246"/>
    <w:rsid w:val="00FE62F8"/>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 w:type="character" w:styleId="NichtaufgelsteErwhnung">
    <w:name w:val="Unresolved Mention"/>
    <w:basedOn w:val="Absatz-Standardschriftart"/>
    <w:uiPriority w:val="99"/>
    <w:semiHidden/>
    <w:unhideWhenUsed/>
    <w:rsid w:val="0039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uxixdc.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D44A-B120-470F-BD04-19C3FA9404B1}">
  <ds:schemaRefs>
    <ds:schemaRef ds:uri="https://www.novapath.de/xmlns"/>
  </ds:schemaRefs>
</ds:datastoreItem>
</file>

<file path=customXml/itemProps2.xml><?xml version="1.0" encoding="utf-8"?>
<ds:datastoreItem xmlns:ds="http://schemas.openxmlformats.org/officeDocument/2006/customXml" ds:itemID="{AEBC7D70-CC42-48B8-8E27-97BACE14D7C7}">
  <ds:schemaRefs>
    <ds:schemaRef ds:uri="http://schemas.openxmlformats.org/officeDocument/2006/bibliography"/>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5</cp:revision>
  <cp:lastPrinted>2024-06-05T13:51:00Z</cp:lastPrinted>
  <dcterms:created xsi:type="dcterms:W3CDTF">2024-10-21T17:20:00Z</dcterms:created>
  <dcterms:modified xsi:type="dcterms:W3CDTF">2024-10-23T10:14:00Z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